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5ADF00CB" w:rsidR="00357219" w:rsidRPr="009029EE" w:rsidRDefault="00D61C5F" w:rsidP="1E7835ED">
      <w:pPr>
        <w:jc w:val="center"/>
        <w:rPr>
          <w:color w:val="000000" w:themeColor="text1"/>
          <w:sz w:val="22"/>
          <w:szCs w:val="22"/>
        </w:rPr>
      </w:pPr>
      <w:r>
        <w:rPr>
          <w:color w:val="000000" w:themeColor="text1"/>
          <w:sz w:val="22"/>
          <w:szCs w:val="22"/>
        </w:rPr>
        <w:t>November 13</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0FCB2AC6"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CE79AB">
        <w:rPr>
          <w:color w:val="000000" w:themeColor="text1"/>
          <w:sz w:val="22"/>
          <w:szCs w:val="22"/>
        </w:rPr>
        <w:t xml:space="preserve">Michael Chapman, Chip MacGowan, Nonny Soifer, Kim Humphrey, Rob Lawler, Luann Lawler, Debbie Dionne, David Cowing, Ed &amp; Suellen Doggett, Staci Converse, Nell Brimmer, Jennifer Putnam, Glenda Wilson, Patrick Moore, Julie Brennan, Erin Rowan, Rebecca MacCallum, Mary Malcolm, Priscilla Dimitre, Emily Melo, Peter Stuckey, Mary Chris Semrow, Margaret Cardoza, Tammy Pike, Jerry Silbert, </w:t>
      </w:r>
      <w:r w:rsidRPr="0566F63F">
        <w:rPr>
          <w:color w:val="000000" w:themeColor="text1"/>
          <w:sz w:val="22"/>
          <w:szCs w:val="22"/>
        </w:rPr>
        <w:t>Cullen Ryan, and Vickey Rand.  Via Zoom –</w:t>
      </w:r>
      <w:r w:rsidR="00FE6FD4">
        <w:rPr>
          <w:color w:val="000000" w:themeColor="text1"/>
          <w:sz w:val="22"/>
          <w:szCs w:val="22"/>
        </w:rPr>
        <w:t xml:space="preserve"> Bangor (UCPofME):</w:t>
      </w:r>
      <w:r w:rsidR="00FB762B">
        <w:rPr>
          <w:color w:val="000000" w:themeColor="text1"/>
          <w:sz w:val="22"/>
          <w:szCs w:val="22"/>
        </w:rPr>
        <w:t xml:space="preserve"> Elizabeth Whitmore</w:t>
      </w:r>
      <w:r w:rsidR="006845B3">
        <w:rPr>
          <w:color w:val="000000" w:themeColor="text1"/>
          <w:sz w:val="22"/>
          <w:szCs w:val="22"/>
        </w:rPr>
        <w:t xml:space="preserve"> and</w:t>
      </w:r>
      <w:r w:rsidR="00C62EFF">
        <w:rPr>
          <w:color w:val="000000" w:themeColor="text1"/>
          <w:sz w:val="22"/>
          <w:szCs w:val="22"/>
        </w:rPr>
        <w:t xml:space="preserve"> Andrew Cassidy</w:t>
      </w:r>
      <w:r w:rsidR="00B44926">
        <w:rPr>
          <w:color w:val="000000" w:themeColor="text1"/>
          <w:sz w:val="22"/>
          <w:szCs w:val="22"/>
        </w:rPr>
        <w:t xml:space="preserve">.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BF000A">
        <w:rPr>
          <w:color w:val="000000" w:themeColor="text1"/>
          <w:sz w:val="22"/>
          <w:szCs w:val="22"/>
        </w:rPr>
        <w:t xml:space="preserve"> and Ann.  </w:t>
      </w:r>
      <w:r w:rsidR="005D610F">
        <w:rPr>
          <w:color w:val="000000" w:themeColor="text1"/>
          <w:sz w:val="22"/>
          <w:szCs w:val="22"/>
        </w:rPr>
        <w:t xml:space="preserve">Sanford (Waban):  </w:t>
      </w:r>
      <w:r w:rsidR="00AA78B2">
        <w:rPr>
          <w:color w:val="000000" w:themeColor="text1"/>
          <w:sz w:val="22"/>
          <w:szCs w:val="22"/>
        </w:rPr>
        <w:t>Brenda Smith</w:t>
      </w:r>
      <w:r w:rsidR="000F1B29">
        <w:rPr>
          <w:color w:val="000000" w:themeColor="text1"/>
          <w:sz w:val="22"/>
          <w:szCs w:val="22"/>
        </w:rPr>
        <w:t xml:space="preserve">.  </w:t>
      </w:r>
      <w:r w:rsidR="005D610F">
        <w:rPr>
          <w:color w:val="000000" w:themeColor="text1"/>
          <w:sz w:val="22"/>
          <w:szCs w:val="22"/>
        </w:rPr>
        <w:t xml:space="preserve">Auburn (John F. Murphy Homes):  </w:t>
      </w:r>
      <w:r w:rsidR="00405A41">
        <w:rPr>
          <w:color w:val="000000" w:themeColor="text1"/>
          <w:sz w:val="22"/>
          <w:szCs w:val="22"/>
        </w:rPr>
        <w:t xml:space="preserve">Ann Bentley.  </w:t>
      </w:r>
      <w:r w:rsidR="005D610F">
        <w:rPr>
          <w:color w:val="000000" w:themeColor="text1"/>
          <w:sz w:val="22"/>
          <w:szCs w:val="22"/>
        </w:rPr>
        <w:t xml:space="preserve">Brunswick (Independence </w:t>
      </w:r>
      <w:r w:rsidR="000B7A8E">
        <w:rPr>
          <w:color w:val="000000" w:themeColor="text1"/>
          <w:sz w:val="22"/>
          <w:szCs w:val="22"/>
        </w:rPr>
        <w:t>Association</w:t>
      </w:r>
      <w:r w:rsidR="005D610F">
        <w:rPr>
          <w:color w:val="000000" w:themeColor="text1"/>
          <w:sz w:val="22"/>
          <w:szCs w:val="22"/>
        </w:rPr>
        <w:t xml:space="preserve">):  </w:t>
      </w:r>
      <w:r w:rsidR="00483BE4">
        <w:rPr>
          <w:color w:val="000000" w:themeColor="text1"/>
          <w:sz w:val="22"/>
          <w:szCs w:val="22"/>
        </w:rPr>
        <w:t>Ray Nagel</w:t>
      </w:r>
      <w:r w:rsidR="00112F40">
        <w:rPr>
          <w:color w:val="000000" w:themeColor="text1"/>
          <w:sz w:val="22"/>
          <w:szCs w:val="22"/>
        </w:rPr>
        <w:t xml:space="preserve"> and </w:t>
      </w:r>
      <w:r w:rsidR="00236B85">
        <w:rPr>
          <w:color w:val="000000" w:themeColor="text1"/>
          <w:sz w:val="22"/>
          <w:szCs w:val="22"/>
        </w:rPr>
        <w:t>Colleen Gilliam</w:t>
      </w:r>
      <w:r w:rsidR="00E57631">
        <w:rPr>
          <w:color w:val="000000" w:themeColor="text1"/>
          <w:sz w:val="22"/>
          <w:szCs w:val="22"/>
        </w:rPr>
        <w:t xml:space="preserve">.  </w:t>
      </w:r>
      <w:r w:rsidR="00663E79">
        <w:rPr>
          <w:color w:val="000000" w:themeColor="text1"/>
          <w:sz w:val="22"/>
          <w:szCs w:val="22"/>
        </w:rPr>
        <w:t>Camden (Coastal Opportunities):  Hillary Steinau</w:t>
      </w:r>
      <w:r w:rsidR="00DA1F34">
        <w:rPr>
          <w:color w:val="000000" w:themeColor="text1"/>
          <w:sz w:val="22"/>
          <w:szCs w:val="22"/>
        </w:rPr>
        <w:t xml:space="preserve">.  </w:t>
      </w:r>
      <w:r w:rsidR="00C83860">
        <w:rPr>
          <w:color w:val="000000" w:themeColor="text1"/>
          <w:sz w:val="22"/>
          <w:szCs w:val="22"/>
        </w:rPr>
        <w:t xml:space="preserve">Farmington (LEAP):  </w:t>
      </w:r>
      <w:r w:rsidR="00A54194">
        <w:rPr>
          <w:color w:val="000000" w:themeColor="text1"/>
          <w:sz w:val="22"/>
          <w:szCs w:val="22"/>
        </w:rPr>
        <w:t xml:space="preserve">Kristin McPherson. </w:t>
      </w:r>
      <w:r w:rsidR="0010342F">
        <w:rPr>
          <w:color w:val="000000" w:themeColor="text1"/>
          <w:sz w:val="22"/>
          <w:szCs w:val="22"/>
        </w:rPr>
        <w:t xml:space="preserve">Presque Isle (Central Aroostook Association):  Steve Richard.  </w:t>
      </w:r>
      <w:r w:rsidRPr="0566F63F">
        <w:rPr>
          <w:color w:val="000000" w:themeColor="text1"/>
          <w:sz w:val="22"/>
          <w:szCs w:val="22"/>
        </w:rPr>
        <w:t>Misc</w:t>
      </w:r>
      <w:r w:rsidR="00663ECC">
        <w:rPr>
          <w:color w:val="000000" w:themeColor="text1"/>
          <w:sz w:val="22"/>
          <w:szCs w:val="22"/>
        </w:rPr>
        <w:t>.</w:t>
      </w:r>
      <w:r w:rsidRPr="0566F63F">
        <w:rPr>
          <w:color w:val="000000" w:themeColor="text1"/>
          <w:sz w:val="22"/>
          <w:szCs w:val="22"/>
        </w:rPr>
        <w:t xml:space="preserve"> sites:  </w:t>
      </w:r>
      <w:r w:rsidR="001033CE">
        <w:rPr>
          <w:color w:val="000000" w:themeColor="text1"/>
          <w:sz w:val="22"/>
          <w:szCs w:val="22"/>
        </w:rPr>
        <w:t xml:space="preserve">Stacy Lamontagne and </w:t>
      </w:r>
      <w:r w:rsidRPr="0566F63F">
        <w:rPr>
          <w:color w:val="000000" w:themeColor="text1"/>
          <w:sz w:val="22"/>
          <w:szCs w:val="22"/>
        </w:rPr>
        <w:t>Romy Spitz</w:t>
      </w:r>
      <w:r w:rsidR="005E279D">
        <w:rPr>
          <w:color w:val="000000" w:themeColor="text1"/>
          <w:sz w:val="22"/>
          <w:szCs w:val="22"/>
        </w:rPr>
        <w:t xml:space="preserve"> (</w:t>
      </w:r>
      <w:r w:rsidR="00ED301A">
        <w:rPr>
          <w:color w:val="000000" w:themeColor="text1"/>
          <w:sz w:val="22"/>
          <w:szCs w:val="22"/>
        </w:rPr>
        <w:t>with</w:t>
      </w:r>
      <w:r w:rsidR="00C555B1">
        <w:rPr>
          <w:color w:val="000000" w:themeColor="text1"/>
          <w:sz w:val="22"/>
          <w:szCs w:val="22"/>
        </w:rPr>
        <w:t xml:space="preserve"> </w:t>
      </w:r>
      <w:r w:rsidR="005E279D">
        <w:rPr>
          <w:color w:val="000000" w:themeColor="text1"/>
          <w:sz w:val="22"/>
          <w:szCs w:val="22"/>
        </w:rPr>
        <w:t>interpreters)</w:t>
      </w:r>
      <w:r w:rsidR="0010342F">
        <w:rPr>
          <w:color w:val="000000" w:themeColor="text1"/>
          <w:sz w:val="22"/>
          <w:szCs w:val="22"/>
        </w:rPr>
        <w:t>.</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68CB5AC4" w14:textId="77777777" w:rsidR="00F7523C" w:rsidRDefault="00F7523C" w:rsidP="008938E8">
      <w:pPr>
        <w:contextualSpacing/>
        <w:rPr>
          <w:b/>
          <w:bCs/>
          <w:sz w:val="22"/>
          <w:szCs w:val="22"/>
        </w:rPr>
      </w:pPr>
    </w:p>
    <w:p w14:paraId="46B4466A" w14:textId="77777777" w:rsidR="000C504F" w:rsidRDefault="00F7523C" w:rsidP="008938E8">
      <w:pPr>
        <w:contextualSpacing/>
        <w:rPr>
          <w:b/>
          <w:bCs/>
          <w:sz w:val="22"/>
          <w:szCs w:val="22"/>
        </w:rPr>
      </w:pPr>
      <w:r>
        <w:rPr>
          <w:b/>
          <w:bCs/>
          <w:sz w:val="22"/>
          <w:szCs w:val="22"/>
        </w:rPr>
        <w:t xml:space="preserve">Remembering Charlene Kinnelly:  </w:t>
      </w:r>
    </w:p>
    <w:p w14:paraId="5F0713B9" w14:textId="014FDFF0" w:rsidR="00D4189F" w:rsidRPr="000C504F" w:rsidRDefault="000C504F" w:rsidP="008938E8">
      <w:pPr>
        <w:contextualSpacing/>
        <w:rPr>
          <w:bCs/>
          <w:sz w:val="22"/>
          <w:szCs w:val="22"/>
        </w:rPr>
      </w:pPr>
      <w:r>
        <w:rPr>
          <w:b/>
          <w:bCs/>
          <w:sz w:val="22"/>
          <w:szCs w:val="22"/>
        </w:rPr>
        <w:t xml:space="preserve">Cullen:  </w:t>
      </w:r>
      <w:r w:rsidRPr="000C504F">
        <w:rPr>
          <w:bCs/>
          <w:sz w:val="22"/>
          <w:szCs w:val="22"/>
        </w:rPr>
        <w:t>I w</w:t>
      </w:r>
      <w:r w:rsidR="00DD2BDA" w:rsidRPr="000C504F">
        <w:rPr>
          <w:bCs/>
          <w:sz w:val="22"/>
          <w:szCs w:val="22"/>
        </w:rPr>
        <w:t>ant to start the meeting by taking a moment to pause and reflect</w:t>
      </w:r>
      <w:r w:rsidRPr="000C504F">
        <w:rPr>
          <w:bCs/>
          <w:sz w:val="22"/>
          <w:szCs w:val="22"/>
        </w:rPr>
        <w:t xml:space="preserve"> on the loss of Charlene Kinnelly</w:t>
      </w:r>
      <w:r w:rsidR="00DD2BDA" w:rsidRPr="000C504F">
        <w:rPr>
          <w:bCs/>
          <w:sz w:val="22"/>
          <w:szCs w:val="22"/>
        </w:rPr>
        <w:t xml:space="preserve">.  </w:t>
      </w:r>
      <w:r w:rsidRPr="000C504F">
        <w:rPr>
          <w:bCs/>
          <w:sz w:val="22"/>
          <w:szCs w:val="22"/>
        </w:rPr>
        <w:t>W</w:t>
      </w:r>
      <w:r w:rsidR="00DD2BDA" w:rsidRPr="000C504F">
        <w:rPr>
          <w:bCs/>
          <w:sz w:val="22"/>
          <w:szCs w:val="22"/>
        </w:rPr>
        <w:t>e were lucky enough to have Charlene at the</w:t>
      </w:r>
      <w:r w:rsidRPr="000C504F">
        <w:rPr>
          <w:bCs/>
          <w:sz w:val="22"/>
          <w:szCs w:val="22"/>
        </w:rPr>
        <w:t xml:space="preserve"> last</w:t>
      </w:r>
      <w:r w:rsidR="00DD2BDA" w:rsidRPr="000C504F">
        <w:rPr>
          <w:bCs/>
          <w:sz w:val="22"/>
          <w:szCs w:val="22"/>
        </w:rPr>
        <w:t xml:space="preserve"> meeting.  </w:t>
      </w:r>
      <w:r w:rsidRPr="000C504F">
        <w:rPr>
          <w:bCs/>
          <w:sz w:val="22"/>
          <w:szCs w:val="22"/>
        </w:rPr>
        <w:t>She has been an a</w:t>
      </w:r>
      <w:r w:rsidR="00DD2BDA" w:rsidRPr="000C504F">
        <w:rPr>
          <w:bCs/>
          <w:sz w:val="22"/>
          <w:szCs w:val="22"/>
        </w:rPr>
        <w:t>ctive participant</w:t>
      </w:r>
      <w:r w:rsidRPr="000C504F">
        <w:rPr>
          <w:bCs/>
          <w:sz w:val="22"/>
          <w:szCs w:val="22"/>
        </w:rPr>
        <w:t xml:space="preserve"> in the Coalition </w:t>
      </w:r>
      <w:r w:rsidR="00F7419B">
        <w:rPr>
          <w:bCs/>
          <w:sz w:val="22"/>
          <w:szCs w:val="22"/>
        </w:rPr>
        <w:t xml:space="preserve">nearly since its inception, </w:t>
      </w:r>
      <w:r w:rsidRPr="000C504F">
        <w:rPr>
          <w:bCs/>
          <w:sz w:val="22"/>
          <w:szCs w:val="22"/>
        </w:rPr>
        <w:t>and h</w:t>
      </w:r>
      <w:r w:rsidR="00DD2BDA" w:rsidRPr="000C504F">
        <w:rPr>
          <w:bCs/>
          <w:sz w:val="22"/>
          <w:szCs w:val="22"/>
        </w:rPr>
        <w:t xml:space="preserve">as </w:t>
      </w:r>
      <w:r w:rsidRPr="000C504F">
        <w:rPr>
          <w:bCs/>
          <w:sz w:val="22"/>
          <w:szCs w:val="22"/>
        </w:rPr>
        <w:t xml:space="preserve">twice </w:t>
      </w:r>
      <w:r w:rsidR="00DD2BDA" w:rsidRPr="000C504F">
        <w:rPr>
          <w:bCs/>
          <w:sz w:val="22"/>
          <w:szCs w:val="22"/>
        </w:rPr>
        <w:t>provided the history of the whole system</w:t>
      </w:r>
      <w:r w:rsidR="00F7419B">
        <w:rPr>
          <w:bCs/>
          <w:sz w:val="22"/>
          <w:szCs w:val="22"/>
        </w:rPr>
        <w:t xml:space="preserve"> of care</w:t>
      </w:r>
      <w:r w:rsidRPr="000C504F">
        <w:rPr>
          <w:bCs/>
          <w:sz w:val="22"/>
          <w:szCs w:val="22"/>
        </w:rPr>
        <w:t>,</w:t>
      </w:r>
      <w:r w:rsidR="00DD2BDA" w:rsidRPr="000C504F">
        <w:rPr>
          <w:bCs/>
          <w:sz w:val="22"/>
          <w:szCs w:val="22"/>
        </w:rPr>
        <w:t xml:space="preserve"> going back to the turn of the last century</w:t>
      </w:r>
      <w:r w:rsidRPr="000C504F">
        <w:rPr>
          <w:bCs/>
          <w:sz w:val="22"/>
          <w:szCs w:val="22"/>
        </w:rPr>
        <w:t>,</w:t>
      </w:r>
      <w:r w:rsidR="00DD2BDA" w:rsidRPr="000C504F">
        <w:rPr>
          <w:bCs/>
          <w:sz w:val="22"/>
          <w:szCs w:val="22"/>
        </w:rPr>
        <w:t xml:space="preserve"> in a concise format that I think broke the ground for us to</w:t>
      </w:r>
      <w:r w:rsidRPr="000C504F">
        <w:rPr>
          <w:bCs/>
          <w:sz w:val="22"/>
          <w:szCs w:val="22"/>
        </w:rPr>
        <w:t xml:space="preserve"> expound upon</w:t>
      </w:r>
      <w:r w:rsidR="00DD2BDA" w:rsidRPr="000C504F">
        <w:rPr>
          <w:bCs/>
          <w:sz w:val="22"/>
          <w:szCs w:val="22"/>
        </w:rPr>
        <w:t>.  Mary Lou Dyer had said in an email “never has there been</w:t>
      </w:r>
      <w:r w:rsidRPr="000C504F">
        <w:rPr>
          <w:bCs/>
          <w:sz w:val="22"/>
          <w:szCs w:val="22"/>
        </w:rPr>
        <w:t>,</w:t>
      </w:r>
      <w:r w:rsidR="00DD2BDA" w:rsidRPr="000C504F">
        <w:rPr>
          <w:bCs/>
          <w:sz w:val="22"/>
          <w:szCs w:val="22"/>
        </w:rPr>
        <w:t xml:space="preserve"> and never will there be</w:t>
      </w:r>
      <w:r w:rsidRPr="000C504F">
        <w:rPr>
          <w:bCs/>
          <w:sz w:val="22"/>
          <w:szCs w:val="22"/>
        </w:rPr>
        <w:t>,</w:t>
      </w:r>
      <w:r w:rsidR="00DD2BDA" w:rsidRPr="000C504F">
        <w:rPr>
          <w:bCs/>
          <w:sz w:val="22"/>
          <w:szCs w:val="22"/>
        </w:rPr>
        <w:t xml:space="preserve"> a better advocate for this population.”  </w:t>
      </w:r>
      <w:r w:rsidRPr="000C504F">
        <w:rPr>
          <w:bCs/>
          <w:sz w:val="22"/>
          <w:szCs w:val="22"/>
        </w:rPr>
        <w:t>We are l</w:t>
      </w:r>
      <w:r w:rsidR="00DD2BDA" w:rsidRPr="000C504F">
        <w:rPr>
          <w:bCs/>
          <w:sz w:val="22"/>
          <w:szCs w:val="22"/>
        </w:rPr>
        <w:t>uck</w:t>
      </w:r>
      <w:r w:rsidRPr="000C504F">
        <w:rPr>
          <w:bCs/>
          <w:sz w:val="22"/>
          <w:szCs w:val="22"/>
        </w:rPr>
        <w:t>y</w:t>
      </w:r>
      <w:r w:rsidR="00DD2BDA" w:rsidRPr="000C504F">
        <w:rPr>
          <w:bCs/>
          <w:sz w:val="22"/>
          <w:szCs w:val="22"/>
        </w:rPr>
        <w:t xml:space="preserve"> to have known her</w:t>
      </w:r>
      <w:r w:rsidRPr="000C504F">
        <w:rPr>
          <w:bCs/>
          <w:sz w:val="22"/>
          <w:szCs w:val="22"/>
        </w:rPr>
        <w:t>,</w:t>
      </w:r>
      <w:r w:rsidR="00DD2BDA" w:rsidRPr="000C504F">
        <w:rPr>
          <w:bCs/>
          <w:sz w:val="22"/>
          <w:szCs w:val="22"/>
        </w:rPr>
        <w:t xml:space="preserve"> to have her </w:t>
      </w:r>
      <w:r w:rsidRPr="000C504F">
        <w:rPr>
          <w:bCs/>
          <w:sz w:val="22"/>
          <w:szCs w:val="22"/>
        </w:rPr>
        <w:t xml:space="preserve">have </w:t>
      </w:r>
      <w:r w:rsidR="00DD2BDA" w:rsidRPr="000C504F">
        <w:rPr>
          <w:bCs/>
          <w:sz w:val="22"/>
          <w:szCs w:val="22"/>
        </w:rPr>
        <w:t xml:space="preserve">been a part of this, and </w:t>
      </w:r>
      <w:r w:rsidRPr="000C504F">
        <w:rPr>
          <w:bCs/>
          <w:sz w:val="22"/>
          <w:szCs w:val="22"/>
        </w:rPr>
        <w:t xml:space="preserve">to have had a </w:t>
      </w:r>
      <w:r w:rsidRPr="000C504F">
        <w:rPr>
          <w:sz w:val="22"/>
          <w:szCs w:val="22"/>
        </w:rPr>
        <w:t>constant champion f</w:t>
      </w:r>
      <w:r w:rsidR="000C4DB8">
        <w:rPr>
          <w:sz w:val="22"/>
          <w:szCs w:val="22"/>
        </w:rPr>
        <w:t>or people with intellectual/</w:t>
      </w:r>
      <w:r w:rsidRPr="000C504F">
        <w:rPr>
          <w:sz w:val="22"/>
          <w:szCs w:val="22"/>
        </w:rPr>
        <w:t>developmental disabilities in Maine over the past five decades</w:t>
      </w:r>
      <w:r w:rsidR="00DD2BDA" w:rsidRPr="000C504F">
        <w:rPr>
          <w:bCs/>
          <w:sz w:val="22"/>
          <w:szCs w:val="22"/>
        </w:rPr>
        <w:t>.  If you didn’t known Charlene directly, I can tell you that you were affected</w:t>
      </w:r>
      <w:r w:rsidRPr="000C504F">
        <w:rPr>
          <w:bCs/>
          <w:sz w:val="22"/>
          <w:szCs w:val="22"/>
        </w:rPr>
        <w:t xml:space="preserve"> by her advocacy</w:t>
      </w:r>
      <w:r w:rsidR="00DD2BDA" w:rsidRPr="000C504F">
        <w:rPr>
          <w:bCs/>
          <w:sz w:val="22"/>
          <w:szCs w:val="22"/>
        </w:rPr>
        <w:t>.  If you have a son or daughter with ID/DD you were affected.  She’s been behind the scenes</w:t>
      </w:r>
      <w:r w:rsidRPr="000C504F">
        <w:rPr>
          <w:bCs/>
          <w:sz w:val="22"/>
          <w:szCs w:val="22"/>
        </w:rPr>
        <w:t xml:space="preserve"> working to make positive changes </w:t>
      </w:r>
      <w:r w:rsidR="000C4DB8">
        <w:rPr>
          <w:bCs/>
          <w:sz w:val="22"/>
          <w:szCs w:val="22"/>
        </w:rPr>
        <w:t>to</w:t>
      </w:r>
      <w:r w:rsidRPr="000C504F">
        <w:rPr>
          <w:bCs/>
          <w:sz w:val="22"/>
          <w:szCs w:val="22"/>
        </w:rPr>
        <w:t xml:space="preserve"> the system of care for people with intellectual/developmental disabilities.  The Developmental Services Continuum of Care – she worked to make</w:t>
      </w:r>
      <w:r w:rsidR="00DD2BDA" w:rsidRPr="000C504F">
        <w:rPr>
          <w:bCs/>
          <w:sz w:val="22"/>
          <w:szCs w:val="22"/>
        </w:rPr>
        <w:t xml:space="preserve"> that happen.  </w:t>
      </w:r>
      <w:r w:rsidRPr="000C504F">
        <w:rPr>
          <w:bCs/>
          <w:sz w:val="22"/>
          <w:szCs w:val="22"/>
        </w:rPr>
        <w:t xml:space="preserve">Expanding Section 29 – that was her idea.  </w:t>
      </w:r>
      <w:r w:rsidR="008C0045" w:rsidRPr="000C504F">
        <w:rPr>
          <w:bCs/>
          <w:sz w:val="22"/>
          <w:szCs w:val="22"/>
        </w:rPr>
        <w:t xml:space="preserve">She contributed immensely towards the betterment of </w:t>
      </w:r>
      <w:r w:rsidRPr="000C504F">
        <w:rPr>
          <w:bCs/>
          <w:sz w:val="22"/>
          <w:szCs w:val="22"/>
        </w:rPr>
        <w:t xml:space="preserve">the world for people with ID/DD, </w:t>
      </w:r>
      <w:r w:rsidR="00F7419B">
        <w:rPr>
          <w:bCs/>
          <w:sz w:val="22"/>
          <w:szCs w:val="22"/>
        </w:rPr>
        <w:t xml:space="preserve">and </w:t>
      </w:r>
      <w:r w:rsidRPr="000C504F">
        <w:rPr>
          <w:bCs/>
          <w:sz w:val="22"/>
          <w:szCs w:val="22"/>
        </w:rPr>
        <w:t xml:space="preserve">to the world in general.  Let’s take a moment to reflect on the loss of a very significant advocate with an extensive career of service for people with intellectual/developmental disabilities. </w:t>
      </w:r>
      <w:r w:rsidR="001210D3" w:rsidRPr="000C504F">
        <w:rPr>
          <w:bCs/>
          <w:i/>
          <w:sz w:val="22"/>
          <w:szCs w:val="22"/>
        </w:rPr>
        <w:t>(The group took a moment of silence.)</w:t>
      </w:r>
      <w:r w:rsidR="001210D3" w:rsidRPr="000C504F">
        <w:rPr>
          <w:bCs/>
          <w:sz w:val="22"/>
          <w:szCs w:val="22"/>
        </w:rPr>
        <w:t xml:space="preserve">  </w:t>
      </w:r>
      <w:r w:rsidR="009C333B" w:rsidRPr="000C504F">
        <w:rPr>
          <w:bCs/>
          <w:sz w:val="22"/>
          <w:szCs w:val="22"/>
        </w:rPr>
        <w:t xml:space="preserve">Thank you.  She will be </w:t>
      </w:r>
      <w:r w:rsidR="000C4DB8">
        <w:rPr>
          <w:bCs/>
          <w:sz w:val="22"/>
          <w:szCs w:val="22"/>
        </w:rPr>
        <w:t xml:space="preserve">sorely </w:t>
      </w:r>
      <w:r w:rsidR="009C333B" w:rsidRPr="000C504F">
        <w:rPr>
          <w:bCs/>
          <w:sz w:val="22"/>
          <w:szCs w:val="22"/>
        </w:rPr>
        <w:t>missed.</w:t>
      </w:r>
    </w:p>
    <w:p w14:paraId="6C417015" w14:textId="69326D2C" w:rsidR="00774B7B" w:rsidRPr="008938E8" w:rsidRDefault="00774B7B" w:rsidP="00B1319E">
      <w:pPr>
        <w:contextualSpacing/>
        <w:rPr>
          <w:color w:val="000000"/>
          <w:sz w:val="22"/>
          <w:szCs w:val="22"/>
        </w:rPr>
      </w:pPr>
    </w:p>
    <w:p w14:paraId="480270D3" w14:textId="249B34BE" w:rsidR="00E940D0" w:rsidRDefault="00E940D0" w:rsidP="00E940D0">
      <w:pPr>
        <w:contextualSpacing/>
        <w:rPr>
          <w:b/>
          <w:bCs/>
          <w:sz w:val="22"/>
          <w:szCs w:val="22"/>
        </w:rPr>
      </w:pPr>
      <w:r w:rsidRPr="1E7835ED">
        <w:rPr>
          <w:b/>
          <w:bCs/>
          <w:sz w:val="22"/>
          <w:szCs w:val="22"/>
        </w:rPr>
        <w:t>Fea</w:t>
      </w:r>
      <w:r>
        <w:rPr>
          <w:b/>
          <w:bCs/>
          <w:sz w:val="22"/>
          <w:szCs w:val="22"/>
        </w:rPr>
        <w:t>tured speaker</w:t>
      </w:r>
      <w:r w:rsidRPr="1E7835ED">
        <w:rPr>
          <w:b/>
          <w:bCs/>
          <w:sz w:val="22"/>
          <w:szCs w:val="22"/>
        </w:rPr>
        <w:t xml:space="preserve">:  </w:t>
      </w:r>
      <w:r w:rsidRPr="00947FE6">
        <w:rPr>
          <w:b/>
          <w:bCs/>
          <w:sz w:val="22"/>
          <w:szCs w:val="22"/>
        </w:rPr>
        <w:t xml:space="preserve">Skip MacGowan.  Topic:  </w:t>
      </w:r>
      <w:r w:rsidR="00D61C5F">
        <w:rPr>
          <w:b/>
          <w:bCs/>
          <w:sz w:val="22"/>
          <w:szCs w:val="22"/>
        </w:rPr>
        <w:t>Part three</w:t>
      </w:r>
      <w:r w:rsidRPr="00B1319E">
        <w:rPr>
          <w:b/>
          <w:bCs/>
          <w:sz w:val="22"/>
          <w:szCs w:val="22"/>
        </w:rPr>
        <w:t xml:space="preserve"> of the history of the system of care for people with intellectual/developmental disabilities, including Pineland, the Consent Decree, the Consumer Advisory Board, Community Standards, and other mechanisms put in place to ensure the system of care worked well.</w:t>
      </w:r>
      <w:r>
        <w:rPr>
          <w:b/>
          <w:bCs/>
          <w:sz w:val="22"/>
          <w:szCs w:val="22"/>
        </w:rPr>
        <w:t xml:space="preserve"> </w:t>
      </w:r>
      <w:r w:rsidRPr="00B2696B">
        <w:rPr>
          <w:bCs/>
          <w:i/>
          <w:sz w:val="22"/>
          <w:szCs w:val="22"/>
        </w:rPr>
        <w:t>(</w:t>
      </w:r>
      <w:hyperlink r:id="rId14" w:history="1">
        <w:r>
          <w:rPr>
            <w:rStyle w:val="Hyperlink"/>
            <w:i/>
            <w:sz w:val="22"/>
            <w:szCs w:val="22"/>
          </w:rPr>
          <w:t>Click here for an audio recording of the meeting, including the featured speaker/presentation, and other related/referenced materials</w:t>
        </w:r>
      </w:hyperlink>
      <w:r w:rsidRPr="00B2696B">
        <w:rPr>
          <w:bCs/>
          <w:i/>
          <w:sz w:val="22"/>
          <w:szCs w:val="22"/>
        </w:rPr>
        <w:t>)</w:t>
      </w:r>
    </w:p>
    <w:p w14:paraId="0F5662D7" w14:textId="13BF2C2A" w:rsidR="000C504F" w:rsidRPr="00A62172" w:rsidRDefault="00E940D0" w:rsidP="00B1319E">
      <w:pPr>
        <w:contextualSpacing/>
        <w:rPr>
          <w:color w:val="000000"/>
          <w:sz w:val="22"/>
          <w:szCs w:val="22"/>
        </w:rPr>
      </w:pPr>
      <w:r>
        <w:rPr>
          <w:b/>
          <w:bCs/>
          <w:sz w:val="22"/>
          <w:szCs w:val="22"/>
        </w:rPr>
        <w:t xml:space="preserve">Cullen:  </w:t>
      </w:r>
      <w:r w:rsidR="000C504F">
        <w:rPr>
          <w:color w:val="000000"/>
          <w:sz w:val="22"/>
          <w:szCs w:val="22"/>
        </w:rPr>
        <w:t xml:space="preserve">Before we begin, </w:t>
      </w:r>
      <w:r w:rsidR="00FC4190">
        <w:rPr>
          <w:color w:val="000000"/>
          <w:sz w:val="22"/>
          <w:szCs w:val="22"/>
        </w:rPr>
        <w:t xml:space="preserve">I haven’t heard anyone identify themselves from DHHS, neither OADS nor OCFS.  It’s come to my understanding that Dan Sylvester no longer works at OADS, so we </w:t>
      </w:r>
      <w:r w:rsidR="000C504F">
        <w:rPr>
          <w:color w:val="000000"/>
          <w:sz w:val="22"/>
          <w:szCs w:val="22"/>
        </w:rPr>
        <w:t>hope to get an update on that, along with other updates.  If</w:t>
      </w:r>
      <w:r w:rsidR="00FC4190">
        <w:rPr>
          <w:color w:val="000000"/>
          <w:sz w:val="22"/>
          <w:szCs w:val="22"/>
        </w:rPr>
        <w:t xml:space="preserve"> anyone from DHHS arrives at a remote site please let us know.</w:t>
      </w:r>
      <w:r w:rsidR="00A62172">
        <w:rPr>
          <w:color w:val="000000"/>
          <w:sz w:val="22"/>
          <w:szCs w:val="22"/>
        </w:rPr>
        <w:t xml:space="preserve">  Today we have part three of Skip’s presentation on</w:t>
      </w:r>
      <w:r w:rsidR="00A62172" w:rsidRPr="00A62172">
        <w:t xml:space="preserve"> </w:t>
      </w:r>
      <w:r w:rsidR="00A62172" w:rsidRPr="00A62172">
        <w:rPr>
          <w:color w:val="000000"/>
          <w:sz w:val="22"/>
          <w:szCs w:val="22"/>
        </w:rPr>
        <w:t xml:space="preserve">the history of the system of care for people with intellectual/developmental disabilities, including Pineland, the Consent Decree, the Consumer Advisory Board, Community Standards, and other mechanisms put in place to ensure </w:t>
      </w:r>
      <w:r w:rsidR="00A62172">
        <w:rPr>
          <w:color w:val="000000"/>
          <w:sz w:val="22"/>
          <w:szCs w:val="22"/>
        </w:rPr>
        <w:t xml:space="preserve">the system of care worked well.  Over the past two meetings, </w:t>
      </w:r>
      <w:r w:rsidR="000C504F">
        <w:rPr>
          <w:color w:val="000000"/>
          <w:sz w:val="22"/>
          <w:szCs w:val="22"/>
        </w:rPr>
        <w:t xml:space="preserve">Skip has </w:t>
      </w:r>
      <w:r w:rsidR="00A62172">
        <w:rPr>
          <w:color w:val="000000"/>
          <w:sz w:val="22"/>
          <w:szCs w:val="22"/>
        </w:rPr>
        <w:t xml:space="preserve">provided </w:t>
      </w:r>
      <w:r w:rsidR="000C504F">
        <w:rPr>
          <w:color w:val="000000"/>
          <w:sz w:val="22"/>
          <w:szCs w:val="22"/>
        </w:rPr>
        <w:t xml:space="preserve">a detailed history of Pineland.  We have covered it in a way that the history is encapsulated in these minutes for people to see and from which they can learn.  </w:t>
      </w:r>
    </w:p>
    <w:p w14:paraId="3BA00E67" w14:textId="4128AFD9" w:rsidR="00547C0E" w:rsidRDefault="00947FE6" w:rsidP="00B1319E">
      <w:pPr>
        <w:contextualSpacing/>
        <w:rPr>
          <w:bCs/>
          <w:sz w:val="22"/>
          <w:szCs w:val="22"/>
        </w:rPr>
      </w:pPr>
      <w:r>
        <w:rPr>
          <w:b/>
          <w:bCs/>
          <w:sz w:val="22"/>
          <w:szCs w:val="22"/>
        </w:rPr>
        <w:t>Skip MacGowan</w:t>
      </w:r>
      <w:r w:rsidR="005A1F49">
        <w:rPr>
          <w:b/>
          <w:bCs/>
          <w:sz w:val="22"/>
          <w:szCs w:val="22"/>
        </w:rPr>
        <w:t>:</w:t>
      </w:r>
      <w:r w:rsidR="00774B7B">
        <w:rPr>
          <w:bCs/>
          <w:sz w:val="22"/>
          <w:szCs w:val="22"/>
        </w:rPr>
        <w:t xml:space="preserve">  </w:t>
      </w:r>
      <w:r w:rsidR="005E5345">
        <w:rPr>
          <w:bCs/>
          <w:sz w:val="22"/>
          <w:szCs w:val="22"/>
        </w:rPr>
        <w:t>I’</w:t>
      </w:r>
      <w:r w:rsidR="00FC4190">
        <w:rPr>
          <w:bCs/>
          <w:sz w:val="22"/>
          <w:szCs w:val="22"/>
        </w:rPr>
        <w:t>m going to talk about the last 25 years –</w:t>
      </w:r>
      <w:r w:rsidR="005E5345">
        <w:rPr>
          <w:bCs/>
          <w:sz w:val="22"/>
          <w:szCs w:val="22"/>
        </w:rPr>
        <w:t xml:space="preserve"> that’s a lot but I’</w:t>
      </w:r>
      <w:r w:rsidR="00FC4190">
        <w:rPr>
          <w:bCs/>
          <w:sz w:val="22"/>
          <w:szCs w:val="22"/>
        </w:rPr>
        <w:t>ll try t</w:t>
      </w:r>
      <w:r w:rsidR="005E5345">
        <w:rPr>
          <w:bCs/>
          <w:sz w:val="22"/>
          <w:szCs w:val="22"/>
        </w:rPr>
        <w:t xml:space="preserve">o make it brief.  The Community </w:t>
      </w:r>
      <w:r w:rsidR="00A62172">
        <w:rPr>
          <w:bCs/>
          <w:sz w:val="22"/>
          <w:szCs w:val="22"/>
        </w:rPr>
        <w:t>Consent Decree – i</w:t>
      </w:r>
      <w:r w:rsidR="00FC4190">
        <w:rPr>
          <w:bCs/>
          <w:sz w:val="22"/>
          <w:szCs w:val="22"/>
        </w:rPr>
        <w:t>t’s the law of the land.  It’s current.  People tend to forget</w:t>
      </w:r>
      <w:r w:rsidR="00A96AED">
        <w:rPr>
          <w:bCs/>
          <w:sz w:val="22"/>
          <w:szCs w:val="22"/>
        </w:rPr>
        <w:t xml:space="preserve"> that, </w:t>
      </w:r>
      <w:r w:rsidR="00FC4190">
        <w:rPr>
          <w:bCs/>
          <w:sz w:val="22"/>
          <w:szCs w:val="22"/>
        </w:rPr>
        <w:t>I think.  All that we’ve talked about</w:t>
      </w:r>
      <w:r w:rsidR="00A62172">
        <w:rPr>
          <w:bCs/>
          <w:sz w:val="22"/>
          <w:szCs w:val="22"/>
        </w:rPr>
        <w:t xml:space="preserve"> up</w:t>
      </w:r>
      <w:r w:rsidR="00FC4190">
        <w:rPr>
          <w:bCs/>
          <w:sz w:val="22"/>
          <w:szCs w:val="22"/>
        </w:rPr>
        <w:t xml:space="preserve"> until now was prologue to</w:t>
      </w:r>
      <w:r w:rsidR="00A62172">
        <w:rPr>
          <w:bCs/>
          <w:sz w:val="22"/>
          <w:szCs w:val="22"/>
        </w:rPr>
        <w:t xml:space="preserve"> the Community Consent Decree</w:t>
      </w:r>
      <w:r w:rsidR="00FC4190">
        <w:rPr>
          <w:bCs/>
          <w:sz w:val="22"/>
          <w:szCs w:val="22"/>
        </w:rPr>
        <w:t>.</w:t>
      </w:r>
    </w:p>
    <w:p w14:paraId="5F332405" w14:textId="77777777" w:rsidR="00FC4190" w:rsidRDefault="00FC4190" w:rsidP="00B1319E">
      <w:pPr>
        <w:contextualSpacing/>
        <w:rPr>
          <w:bCs/>
          <w:sz w:val="22"/>
          <w:szCs w:val="22"/>
        </w:rPr>
      </w:pPr>
    </w:p>
    <w:p w14:paraId="52C0FE19" w14:textId="4024CDFC" w:rsidR="00FC4190" w:rsidRDefault="00FC4190" w:rsidP="00B1319E">
      <w:pPr>
        <w:contextualSpacing/>
        <w:rPr>
          <w:bCs/>
          <w:sz w:val="22"/>
          <w:szCs w:val="22"/>
        </w:rPr>
      </w:pPr>
      <w:r>
        <w:rPr>
          <w:bCs/>
          <w:sz w:val="22"/>
          <w:szCs w:val="22"/>
        </w:rPr>
        <w:t>In about 1992, there was</w:t>
      </w:r>
      <w:r w:rsidR="005E5345">
        <w:rPr>
          <w:bCs/>
          <w:sz w:val="22"/>
          <w:szCs w:val="22"/>
        </w:rPr>
        <w:t xml:space="preserve"> a</w:t>
      </w:r>
      <w:r>
        <w:rPr>
          <w:bCs/>
          <w:sz w:val="22"/>
          <w:szCs w:val="22"/>
        </w:rPr>
        <w:t xml:space="preserve"> financial shortfall in state government, the economy was bad, </w:t>
      </w:r>
      <w:r w:rsidR="00A62172">
        <w:rPr>
          <w:bCs/>
          <w:sz w:val="22"/>
          <w:szCs w:val="22"/>
        </w:rPr>
        <w:t xml:space="preserve">and </w:t>
      </w:r>
      <w:r>
        <w:rPr>
          <w:bCs/>
          <w:sz w:val="22"/>
          <w:szCs w:val="22"/>
        </w:rPr>
        <w:t>things went downhill.  I think they’ve been going downhill ever since</w:t>
      </w:r>
      <w:r w:rsidR="00A62172">
        <w:rPr>
          <w:bCs/>
          <w:sz w:val="22"/>
          <w:szCs w:val="22"/>
        </w:rPr>
        <w:t>,</w:t>
      </w:r>
      <w:r>
        <w:rPr>
          <w:bCs/>
          <w:sz w:val="22"/>
          <w:szCs w:val="22"/>
        </w:rPr>
        <w:t xml:space="preserve"> quite frankly.  The leadership of the Department shifted in the late </w:t>
      </w:r>
      <w:r w:rsidR="00A62172">
        <w:rPr>
          <w:bCs/>
          <w:sz w:val="22"/>
          <w:szCs w:val="22"/>
        </w:rPr>
        <w:t>19</w:t>
      </w:r>
      <w:r>
        <w:rPr>
          <w:bCs/>
          <w:sz w:val="22"/>
          <w:szCs w:val="22"/>
        </w:rPr>
        <w:t xml:space="preserve">90’s.  The last Commissioner I had contact with </w:t>
      </w:r>
      <w:r w:rsidR="00A62172">
        <w:rPr>
          <w:bCs/>
          <w:sz w:val="22"/>
          <w:szCs w:val="22"/>
        </w:rPr>
        <w:t xml:space="preserve">on a regular basis </w:t>
      </w:r>
      <w:r>
        <w:rPr>
          <w:bCs/>
          <w:sz w:val="22"/>
          <w:szCs w:val="22"/>
        </w:rPr>
        <w:t xml:space="preserve">was </w:t>
      </w:r>
      <w:r w:rsidR="005E5345">
        <w:rPr>
          <w:bCs/>
          <w:sz w:val="22"/>
          <w:szCs w:val="22"/>
        </w:rPr>
        <w:t>Robert</w:t>
      </w:r>
      <w:r>
        <w:rPr>
          <w:bCs/>
          <w:sz w:val="22"/>
          <w:szCs w:val="22"/>
        </w:rPr>
        <w:t xml:space="preserve"> Glover.  What do you expect from government?  I think at the very least you should expect honestly.  He came to the CAB</w:t>
      </w:r>
      <w:r w:rsidR="00A62172">
        <w:rPr>
          <w:bCs/>
          <w:sz w:val="22"/>
          <w:szCs w:val="22"/>
        </w:rPr>
        <w:t xml:space="preserve"> (Consumer Advisory Board)</w:t>
      </w:r>
      <w:r>
        <w:rPr>
          <w:bCs/>
          <w:sz w:val="22"/>
          <w:szCs w:val="22"/>
        </w:rPr>
        <w:t xml:space="preserve">, </w:t>
      </w:r>
      <w:r w:rsidR="00A62172">
        <w:rPr>
          <w:bCs/>
          <w:sz w:val="22"/>
          <w:szCs w:val="22"/>
        </w:rPr>
        <w:t xml:space="preserve">and </w:t>
      </w:r>
      <w:r>
        <w:rPr>
          <w:bCs/>
          <w:sz w:val="22"/>
          <w:szCs w:val="22"/>
        </w:rPr>
        <w:t xml:space="preserve">admitted they were losing ground.  </w:t>
      </w:r>
      <w:r w:rsidR="00A62172">
        <w:rPr>
          <w:bCs/>
          <w:sz w:val="22"/>
          <w:szCs w:val="22"/>
        </w:rPr>
        <w:t>In regards to m</w:t>
      </w:r>
      <w:r>
        <w:rPr>
          <w:bCs/>
          <w:sz w:val="22"/>
          <w:szCs w:val="22"/>
        </w:rPr>
        <w:t xml:space="preserve">eeting the decree, </w:t>
      </w:r>
      <w:r w:rsidR="00A62172">
        <w:rPr>
          <w:bCs/>
          <w:sz w:val="22"/>
          <w:szCs w:val="22"/>
        </w:rPr>
        <w:t xml:space="preserve">he said that they </w:t>
      </w:r>
      <w:r>
        <w:rPr>
          <w:bCs/>
          <w:sz w:val="22"/>
          <w:szCs w:val="22"/>
        </w:rPr>
        <w:t>c</w:t>
      </w:r>
      <w:r w:rsidR="00A62172">
        <w:rPr>
          <w:bCs/>
          <w:sz w:val="22"/>
          <w:szCs w:val="22"/>
        </w:rPr>
        <w:t>ouldn’t</w:t>
      </w:r>
      <w:r>
        <w:rPr>
          <w:bCs/>
          <w:sz w:val="22"/>
          <w:szCs w:val="22"/>
        </w:rPr>
        <w:t xml:space="preserve"> meet it, </w:t>
      </w:r>
      <w:r w:rsidR="00A62172">
        <w:rPr>
          <w:bCs/>
          <w:sz w:val="22"/>
          <w:szCs w:val="22"/>
        </w:rPr>
        <w:t xml:space="preserve">they didn’t </w:t>
      </w:r>
      <w:r>
        <w:rPr>
          <w:bCs/>
          <w:sz w:val="22"/>
          <w:szCs w:val="22"/>
        </w:rPr>
        <w:t xml:space="preserve">have the funds, </w:t>
      </w:r>
      <w:r w:rsidR="00A62172">
        <w:rPr>
          <w:bCs/>
          <w:sz w:val="22"/>
          <w:szCs w:val="22"/>
        </w:rPr>
        <w:t xml:space="preserve">and they </w:t>
      </w:r>
      <w:r w:rsidR="00A62172">
        <w:rPr>
          <w:bCs/>
          <w:sz w:val="22"/>
          <w:szCs w:val="22"/>
        </w:rPr>
        <w:lastRenderedPageBreak/>
        <w:t xml:space="preserve">were </w:t>
      </w:r>
      <w:r>
        <w:rPr>
          <w:bCs/>
          <w:sz w:val="22"/>
          <w:szCs w:val="22"/>
        </w:rPr>
        <w:t xml:space="preserve">actually losing ground.  </w:t>
      </w:r>
      <w:r w:rsidR="00A62172">
        <w:rPr>
          <w:bCs/>
          <w:sz w:val="22"/>
          <w:szCs w:val="22"/>
        </w:rPr>
        <w:t>This was a b</w:t>
      </w:r>
      <w:r>
        <w:rPr>
          <w:bCs/>
          <w:sz w:val="22"/>
          <w:szCs w:val="22"/>
        </w:rPr>
        <w:t xml:space="preserve">rave thing to do since his superiors, </w:t>
      </w:r>
      <w:r w:rsidR="00A62172">
        <w:rPr>
          <w:bCs/>
          <w:sz w:val="22"/>
          <w:szCs w:val="22"/>
        </w:rPr>
        <w:t>including the Governor, were</w:t>
      </w:r>
      <w:r>
        <w:rPr>
          <w:bCs/>
          <w:sz w:val="22"/>
          <w:szCs w:val="22"/>
        </w:rPr>
        <w:t xml:space="preserve"> saying </w:t>
      </w:r>
      <w:r w:rsidR="00A62172">
        <w:rPr>
          <w:bCs/>
          <w:sz w:val="22"/>
          <w:szCs w:val="22"/>
        </w:rPr>
        <w:t>“</w:t>
      </w:r>
      <w:r>
        <w:rPr>
          <w:bCs/>
          <w:sz w:val="22"/>
          <w:szCs w:val="22"/>
        </w:rPr>
        <w:t>don’t worry</w:t>
      </w:r>
      <w:r w:rsidR="00A62172">
        <w:rPr>
          <w:bCs/>
          <w:sz w:val="22"/>
          <w:szCs w:val="22"/>
        </w:rPr>
        <w:t>, we have everything we need!”</w:t>
      </w:r>
    </w:p>
    <w:p w14:paraId="677A2348" w14:textId="77777777" w:rsidR="00FC4190" w:rsidRDefault="00FC4190" w:rsidP="00B1319E">
      <w:pPr>
        <w:contextualSpacing/>
        <w:rPr>
          <w:bCs/>
          <w:sz w:val="22"/>
          <w:szCs w:val="22"/>
        </w:rPr>
      </w:pPr>
    </w:p>
    <w:p w14:paraId="7DD16DA2" w14:textId="3937149C" w:rsidR="00FC4190" w:rsidRDefault="00FC4190" w:rsidP="00B1319E">
      <w:pPr>
        <w:contextualSpacing/>
        <w:rPr>
          <w:bCs/>
          <w:sz w:val="22"/>
          <w:szCs w:val="22"/>
        </w:rPr>
      </w:pPr>
      <w:r>
        <w:rPr>
          <w:bCs/>
          <w:sz w:val="22"/>
          <w:szCs w:val="22"/>
        </w:rPr>
        <w:t>The CAB had been doing</w:t>
      </w:r>
      <w:r w:rsidR="00AF59B6">
        <w:rPr>
          <w:bCs/>
          <w:sz w:val="22"/>
          <w:szCs w:val="22"/>
        </w:rPr>
        <w:t xml:space="preserve"> annual</w:t>
      </w:r>
      <w:r>
        <w:rPr>
          <w:bCs/>
          <w:sz w:val="22"/>
          <w:szCs w:val="22"/>
        </w:rPr>
        <w:t xml:space="preserve"> audits, </w:t>
      </w:r>
      <w:r w:rsidR="00AF59B6">
        <w:rPr>
          <w:bCs/>
          <w:sz w:val="22"/>
          <w:szCs w:val="22"/>
        </w:rPr>
        <w:t xml:space="preserve">where it would ask </w:t>
      </w:r>
      <w:r>
        <w:rPr>
          <w:bCs/>
          <w:sz w:val="22"/>
          <w:szCs w:val="22"/>
        </w:rPr>
        <w:t>parents, providers,</w:t>
      </w:r>
      <w:r w:rsidR="00AF59B6">
        <w:rPr>
          <w:bCs/>
          <w:sz w:val="22"/>
          <w:szCs w:val="22"/>
        </w:rPr>
        <w:t xml:space="preserve"> and other interested parties </w:t>
      </w:r>
      <w:r>
        <w:rPr>
          <w:bCs/>
          <w:sz w:val="22"/>
          <w:szCs w:val="22"/>
        </w:rPr>
        <w:t xml:space="preserve">to </w:t>
      </w:r>
      <w:r w:rsidR="00A96AED">
        <w:rPr>
          <w:bCs/>
          <w:sz w:val="22"/>
          <w:szCs w:val="22"/>
        </w:rPr>
        <w:t xml:space="preserve">explain </w:t>
      </w:r>
      <w:r>
        <w:rPr>
          <w:bCs/>
          <w:sz w:val="22"/>
          <w:szCs w:val="22"/>
        </w:rPr>
        <w:t xml:space="preserve">what </w:t>
      </w:r>
      <w:r w:rsidR="00AF59B6">
        <w:rPr>
          <w:bCs/>
          <w:sz w:val="22"/>
          <w:szCs w:val="22"/>
        </w:rPr>
        <w:t>they were seeing</w:t>
      </w:r>
      <w:r>
        <w:rPr>
          <w:bCs/>
          <w:sz w:val="22"/>
          <w:szCs w:val="22"/>
        </w:rPr>
        <w:t>.</w:t>
      </w:r>
      <w:r w:rsidR="005E5345">
        <w:rPr>
          <w:bCs/>
          <w:sz w:val="22"/>
          <w:szCs w:val="22"/>
        </w:rPr>
        <w:t xml:space="preserve">  From </w:t>
      </w:r>
      <w:r>
        <w:rPr>
          <w:bCs/>
          <w:sz w:val="22"/>
          <w:szCs w:val="22"/>
        </w:rPr>
        <w:t xml:space="preserve">1991 to 1993, every audit hearing </w:t>
      </w:r>
      <w:r w:rsidR="00AF59B6">
        <w:rPr>
          <w:bCs/>
          <w:sz w:val="22"/>
          <w:szCs w:val="22"/>
        </w:rPr>
        <w:t>included statements such as,</w:t>
      </w:r>
      <w:r>
        <w:rPr>
          <w:bCs/>
          <w:sz w:val="22"/>
          <w:szCs w:val="22"/>
        </w:rPr>
        <w:t xml:space="preserve"> </w:t>
      </w:r>
      <w:r w:rsidR="00AF59B6">
        <w:rPr>
          <w:bCs/>
          <w:sz w:val="22"/>
          <w:szCs w:val="22"/>
        </w:rPr>
        <w:t>“</w:t>
      </w:r>
      <w:r>
        <w:rPr>
          <w:bCs/>
          <w:sz w:val="22"/>
          <w:szCs w:val="22"/>
        </w:rPr>
        <w:t xml:space="preserve">I’m on a waitlist, </w:t>
      </w:r>
      <w:r w:rsidR="00AF59B6">
        <w:rPr>
          <w:bCs/>
          <w:sz w:val="22"/>
          <w:szCs w:val="22"/>
        </w:rPr>
        <w:t>and I’ve been waiting a long time.  W</w:t>
      </w:r>
      <w:r>
        <w:rPr>
          <w:bCs/>
          <w:sz w:val="22"/>
          <w:szCs w:val="22"/>
        </w:rPr>
        <w:t>h</w:t>
      </w:r>
      <w:r w:rsidR="00AF59B6">
        <w:rPr>
          <w:bCs/>
          <w:sz w:val="22"/>
          <w:szCs w:val="22"/>
        </w:rPr>
        <w:t>en is something going to happen?” Or, “</w:t>
      </w:r>
      <w:r>
        <w:rPr>
          <w:bCs/>
          <w:sz w:val="22"/>
          <w:szCs w:val="22"/>
        </w:rPr>
        <w:t xml:space="preserve">I’m not getting the type of crisis services I was </w:t>
      </w:r>
      <w:r w:rsidR="005E5345">
        <w:rPr>
          <w:bCs/>
          <w:sz w:val="22"/>
          <w:szCs w:val="22"/>
        </w:rPr>
        <w:t>guaranteed</w:t>
      </w:r>
      <w:r>
        <w:rPr>
          <w:bCs/>
          <w:sz w:val="22"/>
          <w:szCs w:val="22"/>
        </w:rPr>
        <w:t>.</w:t>
      </w:r>
      <w:r w:rsidR="00AF59B6">
        <w:rPr>
          <w:bCs/>
          <w:sz w:val="22"/>
          <w:szCs w:val="22"/>
        </w:rPr>
        <w:t>”  These were r</w:t>
      </w:r>
      <w:r>
        <w:rPr>
          <w:bCs/>
          <w:sz w:val="22"/>
          <w:szCs w:val="22"/>
        </w:rPr>
        <w:t>eal stories</w:t>
      </w:r>
      <w:r w:rsidR="00AF59B6">
        <w:rPr>
          <w:bCs/>
          <w:sz w:val="22"/>
          <w:szCs w:val="22"/>
        </w:rPr>
        <w:t>,</w:t>
      </w:r>
      <w:r>
        <w:rPr>
          <w:bCs/>
          <w:sz w:val="22"/>
          <w:szCs w:val="22"/>
        </w:rPr>
        <w:t xml:space="preserve"> from real people saying t</w:t>
      </w:r>
      <w:r w:rsidR="00AF59B6">
        <w:rPr>
          <w:bCs/>
          <w:sz w:val="22"/>
          <w:szCs w:val="22"/>
        </w:rPr>
        <w:t>hat the system isn’t working.  There were also c</w:t>
      </w:r>
      <w:r>
        <w:rPr>
          <w:bCs/>
          <w:sz w:val="22"/>
          <w:szCs w:val="22"/>
        </w:rPr>
        <w:t xml:space="preserve">onstant statements from </w:t>
      </w:r>
      <w:r w:rsidR="005E5345">
        <w:rPr>
          <w:bCs/>
          <w:sz w:val="22"/>
          <w:szCs w:val="22"/>
        </w:rPr>
        <w:t>providers</w:t>
      </w:r>
      <w:r w:rsidR="00AF59B6">
        <w:rPr>
          <w:bCs/>
          <w:sz w:val="22"/>
          <w:szCs w:val="22"/>
        </w:rPr>
        <w:t>, such as,</w:t>
      </w:r>
      <w:r>
        <w:rPr>
          <w:bCs/>
          <w:sz w:val="22"/>
          <w:szCs w:val="22"/>
        </w:rPr>
        <w:t xml:space="preserve"> “we can’t pay our staff a</w:t>
      </w:r>
      <w:r w:rsidR="005E5345">
        <w:rPr>
          <w:bCs/>
          <w:sz w:val="22"/>
          <w:szCs w:val="22"/>
        </w:rPr>
        <w:t xml:space="preserve"> wage commensurate with our exp</w:t>
      </w:r>
      <w:r>
        <w:rPr>
          <w:bCs/>
          <w:sz w:val="22"/>
          <w:szCs w:val="22"/>
        </w:rPr>
        <w:t xml:space="preserve">ectations.”  </w:t>
      </w:r>
      <w:r w:rsidR="00AF59B6">
        <w:rPr>
          <w:bCs/>
          <w:sz w:val="22"/>
          <w:szCs w:val="22"/>
        </w:rPr>
        <w:t xml:space="preserve">And the expectations were significant.  Direct service work, such as that performed by DSPs (Direct Service Professionals) is </w:t>
      </w:r>
      <w:r>
        <w:rPr>
          <w:bCs/>
          <w:sz w:val="22"/>
          <w:szCs w:val="22"/>
        </w:rPr>
        <w:t xml:space="preserve">tremendous, it requires insight, </w:t>
      </w:r>
      <w:r w:rsidR="00AF59B6">
        <w:rPr>
          <w:bCs/>
          <w:sz w:val="22"/>
          <w:szCs w:val="22"/>
        </w:rPr>
        <w:t xml:space="preserve">intelligence, </w:t>
      </w:r>
      <w:r w:rsidR="00661E0E">
        <w:rPr>
          <w:bCs/>
          <w:sz w:val="22"/>
          <w:szCs w:val="22"/>
        </w:rPr>
        <w:t xml:space="preserve">and so many other characteristics mismatched with the wages paid.  This comment has been, and remains to this day, </w:t>
      </w:r>
      <w:r>
        <w:rPr>
          <w:bCs/>
          <w:sz w:val="22"/>
          <w:szCs w:val="22"/>
        </w:rPr>
        <w:t xml:space="preserve">pretty consistent.  Parents </w:t>
      </w:r>
      <w:r w:rsidR="00661E0E">
        <w:rPr>
          <w:bCs/>
          <w:sz w:val="22"/>
          <w:szCs w:val="22"/>
        </w:rPr>
        <w:t xml:space="preserve">were </w:t>
      </w:r>
      <w:r>
        <w:rPr>
          <w:bCs/>
          <w:sz w:val="22"/>
          <w:szCs w:val="22"/>
        </w:rPr>
        <w:t xml:space="preserve">saying </w:t>
      </w:r>
      <w:r w:rsidR="00661E0E">
        <w:rPr>
          <w:bCs/>
          <w:sz w:val="22"/>
          <w:szCs w:val="22"/>
        </w:rPr>
        <w:t xml:space="preserve">that the </w:t>
      </w:r>
      <w:r w:rsidR="005E5345">
        <w:rPr>
          <w:bCs/>
          <w:sz w:val="22"/>
          <w:szCs w:val="22"/>
        </w:rPr>
        <w:t>providers</w:t>
      </w:r>
      <w:r>
        <w:rPr>
          <w:bCs/>
          <w:sz w:val="22"/>
          <w:szCs w:val="22"/>
        </w:rPr>
        <w:t xml:space="preserve"> are good</w:t>
      </w:r>
      <w:r w:rsidR="00661E0E">
        <w:rPr>
          <w:bCs/>
          <w:sz w:val="22"/>
          <w:szCs w:val="22"/>
        </w:rPr>
        <w:t>,</w:t>
      </w:r>
      <w:r>
        <w:rPr>
          <w:bCs/>
          <w:sz w:val="22"/>
          <w:szCs w:val="22"/>
        </w:rPr>
        <w:t xml:space="preserve"> but the staf</w:t>
      </w:r>
      <w:r w:rsidR="00661E0E">
        <w:rPr>
          <w:bCs/>
          <w:sz w:val="22"/>
          <w:szCs w:val="22"/>
        </w:rPr>
        <w:t xml:space="preserve">f turns over all the time; just when their children started getting to know someone he or she would disappear.  </w:t>
      </w:r>
      <w:r>
        <w:rPr>
          <w:bCs/>
          <w:sz w:val="22"/>
          <w:szCs w:val="22"/>
        </w:rPr>
        <w:t xml:space="preserve">Glover </w:t>
      </w:r>
      <w:r w:rsidR="00661E0E">
        <w:rPr>
          <w:bCs/>
          <w:sz w:val="22"/>
          <w:szCs w:val="22"/>
        </w:rPr>
        <w:t xml:space="preserve">was the </w:t>
      </w:r>
      <w:r>
        <w:rPr>
          <w:bCs/>
          <w:sz w:val="22"/>
          <w:szCs w:val="22"/>
        </w:rPr>
        <w:t xml:space="preserve">first one to acknowledge </w:t>
      </w:r>
      <w:r w:rsidR="00661E0E">
        <w:rPr>
          <w:bCs/>
          <w:sz w:val="22"/>
          <w:szCs w:val="22"/>
        </w:rPr>
        <w:t xml:space="preserve">that </w:t>
      </w:r>
      <w:r>
        <w:rPr>
          <w:bCs/>
          <w:sz w:val="22"/>
          <w:szCs w:val="22"/>
        </w:rPr>
        <w:t xml:space="preserve">waiting </w:t>
      </w:r>
      <w:r w:rsidR="00AF59B6">
        <w:rPr>
          <w:bCs/>
          <w:sz w:val="22"/>
          <w:szCs w:val="22"/>
        </w:rPr>
        <w:t>lists did exist.  By</w:t>
      </w:r>
      <w:r w:rsidR="00D44083">
        <w:rPr>
          <w:bCs/>
          <w:sz w:val="22"/>
          <w:szCs w:val="22"/>
        </w:rPr>
        <w:t xml:space="preserve"> 1993</w:t>
      </w:r>
      <w:r w:rsidR="00AF59B6">
        <w:rPr>
          <w:bCs/>
          <w:sz w:val="22"/>
          <w:szCs w:val="22"/>
        </w:rPr>
        <w:t>,</w:t>
      </w:r>
      <w:r w:rsidR="00D44083">
        <w:rPr>
          <w:bCs/>
          <w:sz w:val="22"/>
          <w:szCs w:val="22"/>
        </w:rPr>
        <w:t xml:space="preserve"> Glover came to the CAB</w:t>
      </w:r>
      <w:r w:rsidR="00661E0E">
        <w:rPr>
          <w:bCs/>
          <w:sz w:val="22"/>
          <w:szCs w:val="22"/>
        </w:rPr>
        <w:t xml:space="preserve"> and</w:t>
      </w:r>
      <w:r w:rsidR="00D44083">
        <w:rPr>
          <w:bCs/>
          <w:sz w:val="22"/>
          <w:szCs w:val="22"/>
        </w:rPr>
        <w:t xml:space="preserve"> said he c</w:t>
      </w:r>
      <w:r w:rsidR="00661E0E">
        <w:rPr>
          <w:bCs/>
          <w:sz w:val="22"/>
          <w:szCs w:val="22"/>
        </w:rPr>
        <w:t xml:space="preserve">ouldn’t </w:t>
      </w:r>
      <w:r w:rsidR="00D44083">
        <w:rPr>
          <w:bCs/>
          <w:sz w:val="22"/>
          <w:szCs w:val="22"/>
        </w:rPr>
        <w:t xml:space="preserve">do this, </w:t>
      </w:r>
      <w:r w:rsidR="00661E0E">
        <w:rPr>
          <w:bCs/>
          <w:sz w:val="22"/>
          <w:szCs w:val="22"/>
        </w:rPr>
        <w:t xml:space="preserve">and that the CAB ought to do whatever it could to make it </w:t>
      </w:r>
      <w:r w:rsidR="00A96AED">
        <w:rPr>
          <w:bCs/>
          <w:sz w:val="22"/>
          <w:szCs w:val="22"/>
        </w:rPr>
        <w:t>better because he couldn’t</w:t>
      </w:r>
      <w:r w:rsidR="00661E0E">
        <w:rPr>
          <w:bCs/>
          <w:sz w:val="22"/>
          <w:szCs w:val="22"/>
        </w:rPr>
        <w:t>.  M</w:t>
      </w:r>
      <w:r w:rsidR="005E5345">
        <w:rPr>
          <w:bCs/>
          <w:sz w:val="22"/>
          <w:szCs w:val="22"/>
        </w:rPr>
        <w:t>ickey</w:t>
      </w:r>
      <w:r w:rsidR="00AF59B6">
        <w:rPr>
          <w:bCs/>
          <w:sz w:val="22"/>
          <w:szCs w:val="22"/>
        </w:rPr>
        <w:t xml:space="preserve"> Bouti</w:t>
      </w:r>
      <w:r w:rsidR="00D44083">
        <w:rPr>
          <w:bCs/>
          <w:sz w:val="22"/>
          <w:szCs w:val="22"/>
        </w:rPr>
        <w:t xml:space="preserve">lier, </w:t>
      </w:r>
      <w:r w:rsidR="00AF59B6">
        <w:rPr>
          <w:bCs/>
          <w:sz w:val="22"/>
          <w:szCs w:val="22"/>
        </w:rPr>
        <w:t>he was the c</w:t>
      </w:r>
      <w:r w:rsidR="00D44083">
        <w:rPr>
          <w:bCs/>
          <w:sz w:val="22"/>
          <w:szCs w:val="22"/>
        </w:rPr>
        <w:t xml:space="preserve">hair of the CAB </w:t>
      </w:r>
      <w:r w:rsidR="00AF59B6">
        <w:rPr>
          <w:bCs/>
          <w:sz w:val="22"/>
          <w:szCs w:val="22"/>
        </w:rPr>
        <w:t xml:space="preserve">at the time, and he’s probably in the </w:t>
      </w:r>
      <w:r w:rsidR="00D44083">
        <w:rPr>
          <w:bCs/>
          <w:sz w:val="22"/>
          <w:szCs w:val="22"/>
        </w:rPr>
        <w:t xml:space="preserve">top five for who’s made a difference in the state of </w:t>
      </w:r>
      <w:r w:rsidR="005E5345">
        <w:rPr>
          <w:bCs/>
          <w:sz w:val="22"/>
          <w:szCs w:val="22"/>
        </w:rPr>
        <w:t>Maine</w:t>
      </w:r>
      <w:r w:rsidR="00AF59B6">
        <w:rPr>
          <w:bCs/>
          <w:sz w:val="22"/>
          <w:szCs w:val="22"/>
        </w:rPr>
        <w:t xml:space="preserve">; he was a </w:t>
      </w:r>
      <w:r w:rsidR="00D44083">
        <w:rPr>
          <w:bCs/>
          <w:sz w:val="22"/>
          <w:szCs w:val="22"/>
        </w:rPr>
        <w:t xml:space="preserve">remarkable man.  </w:t>
      </w:r>
      <w:r w:rsidR="00661E0E">
        <w:rPr>
          <w:bCs/>
          <w:sz w:val="22"/>
          <w:szCs w:val="22"/>
        </w:rPr>
        <w:t xml:space="preserve">He said that we’d go back to court.  That’s an easy </w:t>
      </w:r>
      <w:r w:rsidR="00D44083">
        <w:rPr>
          <w:bCs/>
          <w:sz w:val="22"/>
          <w:szCs w:val="22"/>
        </w:rPr>
        <w:t>thing to</w:t>
      </w:r>
      <w:r w:rsidR="005E5345">
        <w:rPr>
          <w:bCs/>
          <w:sz w:val="22"/>
          <w:szCs w:val="22"/>
        </w:rPr>
        <w:t xml:space="preserve"> </w:t>
      </w:r>
      <w:r w:rsidR="00D44083">
        <w:rPr>
          <w:bCs/>
          <w:sz w:val="22"/>
          <w:szCs w:val="22"/>
        </w:rPr>
        <w:t xml:space="preserve">say, </w:t>
      </w:r>
      <w:r w:rsidR="00661E0E">
        <w:rPr>
          <w:bCs/>
          <w:sz w:val="22"/>
          <w:szCs w:val="22"/>
        </w:rPr>
        <w:t xml:space="preserve">but a </w:t>
      </w:r>
      <w:r w:rsidR="00D44083">
        <w:rPr>
          <w:bCs/>
          <w:sz w:val="22"/>
          <w:szCs w:val="22"/>
        </w:rPr>
        <w:t>hard thing to do. There was about a year of saying this is unacceptable, you’ve made a commitment</w:t>
      </w:r>
      <w:r w:rsidR="00661E0E">
        <w:rPr>
          <w:bCs/>
          <w:sz w:val="22"/>
          <w:szCs w:val="22"/>
        </w:rPr>
        <w:t xml:space="preserve"> which you are not meeting</w:t>
      </w:r>
      <w:r w:rsidR="00D44083">
        <w:rPr>
          <w:bCs/>
          <w:sz w:val="22"/>
          <w:szCs w:val="22"/>
        </w:rPr>
        <w:t xml:space="preserve">.  The </w:t>
      </w:r>
      <w:r w:rsidR="001D1CA4">
        <w:rPr>
          <w:bCs/>
          <w:sz w:val="22"/>
          <w:szCs w:val="22"/>
        </w:rPr>
        <w:t xml:space="preserve">consent decree was a </w:t>
      </w:r>
      <w:r w:rsidR="00D44083">
        <w:rPr>
          <w:bCs/>
          <w:sz w:val="22"/>
          <w:szCs w:val="22"/>
        </w:rPr>
        <w:t>perpetual injunction,</w:t>
      </w:r>
      <w:r w:rsidR="001D1CA4">
        <w:rPr>
          <w:bCs/>
          <w:sz w:val="22"/>
          <w:szCs w:val="22"/>
        </w:rPr>
        <w:t xml:space="preserve"> a</w:t>
      </w:r>
      <w:r w:rsidR="00D44083">
        <w:rPr>
          <w:bCs/>
          <w:sz w:val="22"/>
          <w:szCs w:val="22"/>
        </w:rPr>
        <w:t xml:space="preserve"> promise, </w:t>
      </w:r>
      <w:r w:rsidR="00881434">
        <w:rPr>
          <w:bCs/>
          <w:sz w:val="22"/>
          <w:szCs w:val="22"/>
        </w:rPr>
        <w:t xml:space="preserve">but </w:t>
      </w:r>
      <w:r w:rsidR="00D44083">
        <w:rPr>
          <w:bCs/>
          <w:sz w:val="22"/>
          <w:szCs w:val="22"/>
        </w:rPr>
        <w:t xml:space="preserve">people </w:t>
      </w:r>
      <w:r w:rsidR="00881434">
        <w:rPr>
          <w:bCs/>
          <w:sz w:val="22"/>
          <w:szCs w:val="22"/>
        </w:rPr>
        <w:t xml:space="preserve">started </w:t>
      </w:r>
      <w:r w:rsidR="00D44083">
        <w:rPr>
          <w:bCs/>
          <w:sz w:val="22"/>
          <w:szCs w:val="22"/>
        </w:rPr>
        <w:t xml:space="preserve">saying </w:t>
      </w:r>
      <w:r w:rsidR="00881434">
        <w:rPr>
          <w:bCs/>
          <w:sz w:val="22"/>
          <w:szCs w:val="22"/>
        </w:rPr>
        <w:t xml:space="preserve">that </w:t>
      </w:r>
      <w:r w:rsidR="00D44083">
        <w:rPr>
          <w:bCs/>
          <w:sz w:val="22"/>
          <w:szCs w:val="22"/>
        </w:rPr>
        <w:t>all of the bits</w:t>
      </w:r>
      <w:r w:rsidR="005E5345">
        <w:rPr>
          <w:bCs/>
          <w:sz w:val="22"/>
          <w:szCs w:val="22"/>
        </w:rPr>
        <w:t xml:space="preserve"> </w:t>
      </w:r>
      <w:r w:rsidR="00D44083">
        <w:rPr>
          <w:bCs/>
          <w:sz w:val="22"/>
          <w:szCs w:val="22"/>
        </w:rPr>
        <w:t>and pieces are in place to make this happen</w:t>
      </w:r>
      <w:r w:rsidR="00881434">
        <w:rPr>
          <w:bCs/>
          <w:sz w:val="22"/>
          <w:szCs w:val="22"/>
        </w:rPr>
        <w:t xml:space="preserve"> so it’s okay</w:t>
      </w:r>
      <w:r w:rsidR="00D44083">
        <w:rPr>
          <w:bCs/>
          <w:sz w:val="22"/>
          <w:szCs w:val="22"/>
        </w:rPr>
        <w:t>.  David Gregory was sensible in the way he approached it</w:t>
      </w:r>
      <w:r w:rsidR="00881434">
        <w:rPr>
          <w:bCs/>
          <w:sz w:val="22"/>
          <w:szCs w:val="22"/>
        </w:rPr>
        <w:t>:  I</w:t>
      </w:r>
      <w:r w:rsidR="00D44083">
        <w:rPr>
          <w:bCs/>
          <w:sz w:val="22"/>
          <w:szCs w:val="22"/>
        </w:rPr>
        <w:t xml:space="preserve">t was done when it’s done, </w:t>
      </w:r>
      <w:r w:rsidR="00881434">
        <w:rPr>
          <w:bCs/>
          <w:sz w:val="22"/>
          <w:szCs w:val="22"/>
        </w:rPr>
        <w:t xml:space="preserve">and </w:t>
      </w:r>
      <w:r w:rsidR="00D44083">
        <w:rPr>
          <w:bCs/>
          <w:sz w:val="22"/>
          <w:szCs w:val="22"/>
        </w:rPr>
        <w:t>not all the pieces are there.  That was hard on the State</w:t>
      </w:r>
      <w:r w:rsidR="00881434">
        <w:rPr>
          <w:bCs/>
          <w:sz w:val="22"/>
          <w:szCs w:val="22"/>
        </w:rPr>
        <w:t xml:space="preserve">.  </w:t>
      </w:r>
      <w:r w:rsidR="00D44083">
        <w:rPr>
          <w:bCs/>
          <w:sz w:val="22"/>
          <w:szCs w:val="22"/>
        </w:rPr>
        <w:t>Lincoln Clarke was a believer that state governments made commitments and followed up on them.  He was the one who said the pieces are all there</w:t>
      </w:r>
      <w:r w:rsidR="00881434">
        <w:rPr>
          <w:bCs/>
          <w:sz w:val="22"/>
          <w:szCs w:val="22"/>
        </w:rPr>
        <w:t>, all is good</w:t>
      </w:r>
      <w:r w:rsidR="00D44083">
        <w:rPr>
          <w:bCs/>
          <w:sz w:val="22"/>
          <w:szCs w:val="22"/>
        </w:rPr>
        <w:t>.  Maybe they were, I’m not saying the</w:t>
      </w:r>
      <w:r w:rsidR="00881434">
        <w:rPr>
          <w:bCs/>
          <w:sz w:val="22"/>
          <w:szCs w:val="22"/>
        </w:rPr>
        <w:t>y weren’t.  Mickey kept saying the s</w:t>
      </w:r>
      <w:r w:rsidR="00D44083">
        <w:rPr>
          <w:bCs/>
          <w:sz w:val="22"/>
          <w:szCs w:val="22"/>
        </w:rPr>
        <w:t xml:space="preserve">ystems were there </w:t>
      </w:r>
      <w:r w:rsidR="00881434">
        <w:rPr>
          <w:bCs/>
          <w:sz w:val="22"/>
          <w:szCs w:val="22"/>
        </w:rPr>
        <w:t>for compliance, but there’s no</w:t>
      </w:r>
      <w:r w:rsidR="00D44083">
        <w:rPr>
          <w:bCs/>
          <w:sz w:val="22"/>
          <w:szCs w:val="22"/>
        </w:rPr>
        <w:t xml:space="preserve"> commitment</w:t>
      </w:r>
      <w:r w:rsidR="00881434">
        <w:rPr>
          <w:bCs/>
          <w:sz w:val="22"/>
          <w:szCs w:val="22"/>
        </w:rPr>
        <w:t>, no guarantee, without</w:t>
      </w:r>
      <w:r w:rsidR="00D44083">
        <w:rPr>
          <w:bCs/>
          <w:sz w:val="22"/>
          <w:szCs w:val="22"/>
        </w:rPr>
        <w:t xml:space="preserve"> court supervision.  I think he’s been proven right over</w:t>
      </w:r>
      <w:r w:rsidR="00881434">
        <w:rPr>
          <w:bCs/>
          <w:sz w:val="22"/>
          <w:szCs w:val="22"/>
        </w:rPr>
        <w:t>,</w:t>
      </w:r>
      <w:r w:rsidR="00D44083">
        <w:rPr>
          <w:bCs/>
          <w:sz w:val="22"/>
          <w:szCs w:val="22"/>
        </w:rPr>
        <w:t xml:space="preserve"> and over </w:t>
      </w:r>
      <w:r w:rsidR="00783257">
        <w:rPr>
          <w:bCs/>
          <w:sz w:val="22"/>
          <w:szCs w:val="22"/>
        </w:rPr>
        <w:t>again</w:t>
      </w:r>
      <w:r w:rsidR="00D44083">
        <w:rPr>
          <w:bCs/>
          <w:sz w:val="22"/>
          <w:szCs w:val="22"/>
        </w:rPr>
        <w:t>.</w:t>
      </w:r>
    </w:p>
    <w:p w14:paraId="3F5A02D6" w14:textId="77777777" w:rsidR="00D44083" w:rsidRDefault="00D44083" w:rsidP="00B1319E">
      <w:pPr>
        <w:contextualSpacing/>
        <w:rPr>
          <w:bCs/>
          <w:sz w:val="22"/>
          <w:szCs w:val="22"/>
        </w:rPr>
      </w:pPr>
    </w:p>
    <w:p w14:paraId="7B2B9ADD" w14:textId="042F142A" w:rsidR="00D44083" w:rsidRDefault="00881434" w:rsidP="00B1319E">
      <w:pPr>
        <w:contextualSpacing/>
        <w:rPr>
          <w:bCs/>
          <w:sz w:val="22"/>
          <w:szCs w:val="22"/>
        </w:rPr>
      </w:pPr>
      <w:r>
        <w:rPr>
          <w:bCs/>
          <w:sz w:val="22"/>
          <w:szCs w:val="22"/>
        </w:rPr>
        <w:t xml:space="preserve">The </w:t>
      </w:r>
      <w:r w:rsidR="00D44083">
        <w:rPr>
          <w:bCs/>
          <w:sz w:val="22"/>
          <w:szCs w:val="22"/>
        </w:rPr>
        <w:t>State moved to dismiss the decree saying everything was in place</w:t>
      </w:r>
      <w:r>
        <w:rPr>
          <w:bCs/>
          <w:sz w:val="22"/>
          <w:szCs w:val="22"/>
        </w:rPr>
        <w:t xml:space="preserve"> for compliance.  It wasn’t; a</w:t>
      </w:r>
      <w:r w:rsidR="00D44083">
        <w:rPr>
          <w:bCs/>
          <w:sz w:val="22"/>
          <w:szCs w:val="22"/>
        </w:rPr>
        <w:t xml:space="preserve">udits were </w:t>
      </w:r>
      <w:r>
        <w:rPr>
          <w:bCs/>
          <w:sz w:val="22"/>
          <w:szCs w:val="22"/>
        </w:rPr>
        <w:t xml:space="preserve">completed which proved that.  </w:t>
      </w:r>
      <w:r w:rsidR="00D44083">
        <w:rPr>
          <w:bCs/>
          <w:sz w:val="22"/>
          <w:szCs w:val="22"/>
        </w:rPr>
        <w:t>Negotiation</w:t>
      </w:r>
      <w:r>
        <w:rPr>
          <w:bCs/>
          <w:sz w:val="22"/>
          <w:szCs w:val="22"/>
        </w:rPr>
        <w:t>s</w:t>
      </w:r>
      <w:r w:rsidR="00D44083">
        <w:rPr>
          <w:bCs/>
          <w:sz w:val="22"/>
          <w:szCs w:val="22"/>
        </w:rPr>
        <w:t xml:space="preserve"> </w:t>
      </w:r>
      <w:r>
        <w:rPr>
          <w:bCs/>
          <w:sz w:val="22"/>
          <w:szCs w:val="22"/>
        </w:rPr>
        <w:t xml:space="preserve">over what was left to do culminated in </w:t>
      </w:r>
      <w:r w:rsidR="00D44083">
        <w:rPr>
          <w:bCs/>
          <w:sz w:val="22"/>
          <w:szCs w:val="22"/>
        </w:rPr>
        <w:t>the Community Consent D</w:t>
      </w:r>
      <w:r>
        <w:rPr>
          <w:bCs/>
          <w:sz w:val="22"/>
          <w:szCs w:val="22"/>
        </w:rPr>
        <w:t xml:space="preserve">ecree in 1994.  The court, eight years ago, </w:t>
      </w:r>
      <w:r w:rsidR="00D44083">
        <w:rPr>
          <w:bCs/>
          <w:sz w:val="22"/>
          <w:szCs w:val="22"/>
        </w:rPr>
        <w:t xml:space="preserve">said </w:t>
      </w:r>
      <w:r>
        <w:rPr>
          <w:bCs/>
          <w:sz w:val="22"/>
          <w:szCs w:val="22"/>
        </w:rPr>
        <w:t>“</w:t>
      </w:r>
      <w:r w:rsidR="00D44083">
        <w:rPr>
          <w:bCs/>
          <w:sz w:val="22"/>
          <w:szCs w:val="22"/>
        </w:rPr>
        <w:t>well</w:t>
      </w:r>
      <w:r>
        <w:rPr>
          <w:bCs/>
          <w:sz w:val="22"/>
          <w:szCs w:val="22"/>
        </w:rPr>
        <w:t>,</w:t>
      </w:r>
      <w:r w:rsidR="00D44083">
        <w:rPr>
          <w:bCs/>
          <w:sz w:val="22"/>
          <w:szCs w:val="22"/>
        </w:rPr>
        <w:t xml:space="preserve"> all the pieces are in place </w:t>
      </w:r>
      <w:r>
        <w:rPr>
          <w:bCs/>
          <w:sz w:val="22"/>
          <w:szCs w:val="22"/>
        </w:rPr>
        <w:t>for compliance a</w:t>
      </w:r>
      <w:r w:rsidR="00D44083">
        <w:rPr>
          <w:bCs/>
          <w:sz w:val="22"/>
          <w:szCs w:val="22"/>
        </w:rPr>
        <w:t xml:space="preserve">nd the State is assuring us they’re </w:t>
      </w:r>
      <w:r w:rsidR="00783257">
        <w:rPr>
          <w:bCs/>
          <w:sz w:val="22"/>
          <w:szCs w:val="22"/>
        </w:rPr>
        <w:t>committed</w:t>
      </w:r>
      <w:r w:rsidR="00D44083">
        <w:rPr>
          <w:bCs/>
          <w:sz w:val="22"/>
          <w:szCs w:val="22"/>
        </w:rPr>
        <w:t>.</w:t>
      </w:r>
      <w:r>
        <w:rPr>
          <w:bCs/>
          <w:sz w:val="22"/>
          <w:szCs w:val="22"/>
        </w:rPr>
        <w:t>”</w:t>
      </w:r>
      <w:r w:rsidR="00D44083">
        <w:rPr>
          <w:bCs/>
          <w:sz w:val="22"/>
          <w:szCs w:val="22"/>
        </w:rPr>
        <w:t xml:space="preserve">  Maybe they believe</w:t>
      </w:r>
      <w:r>
        <w:rPr>
          <w:bCs/>
          <w:sz w:val="22"/>
          <w:szCs w:val="22"/>
        </w:rPr>
        <w:t>d</w:t>
      </w:r>
      <w:r w:rsidR="00D44083">
        <w:rPr>
          <w:bCs/>
          <w:sz w:val="22"/>
          <w:szCs w:val="22"/>
        </w:rPr>
        <w:t xml:space="preserve"> that, I don’t know.  </w:t>
      </w:r>
      <w:r>
        <w:rPr>
          <w:bCs/>
          <w:sz w:val="22"/>
          <w:szCs w:val="22"/>
        </w:rPr>
        <w:t xml:space="preserve">Prior to 1994, the people doing the work, compliance with the consent decree, were engaged in delivering services.  Almost all the key players had worked at Pineland and knew what they were fixing, how bad it had been.  </w:t>
      </w:r>
      <w:r w:rsidR="00D44083">
        <w:rPr>
          <w:bCs/>
          <w:sz w:val="22"/>
          <w:szCs w:val="22"/>
        </w:rPr>
        <w:t xml:space="preserve">After 1994, there was a distinct shift in how things were discussed.  Things became more legalistic.  Full compliance </w:t>
      </w:r>
      <w:r>
        <w:rPr>
          <w:bCs/>
          <w:sz w:val="22"/>
          <w:szCs w:val="22"/>
        </w:rPr>
        <w:t xml:space="preserve">with the consent decree </w:t>
      </w:r>
      <w:r w:rsidR="00D44083">
        <w:rPr>
          <w:bCs/>
          <w:sz w:val="22"/>
          <w:szCs w:val="22"/>
        </w:rPr>
        <w:t xml:space="preserve">was still expected, but people kept saying </w:t>
      </w:r>
      <w:r w:rsidR="00077140">
        <w:rPr>
          <w:bCs/>
          <w:sz w:val="22"/>
          <w:szCs w:val="22"/>
        </w:rPr>
        <w:t>they had</w:t>
      </w:r>
      <w:r w:rsidR="00D44083">
        <w:rPr>
          <w:bCs/>
          <w:sz w:val="22"/>
          <w:szCs w:val="22"/>
        </w:rPr>
        <w:t xml:space="preserve"> substantial compliance and the mechanisms for compliance were in </w:t>
      </w:r>
      <w:r w:rsidR="005E5345">
        <w:rPr>
          <w:bCs/>
          <w:sz w:val="22"/>
          <w:szCs w:val="22"/>
        </w:rPr>
        <w:t>place</w:t>
      </w:r>
      <w:r w:rsidR="00D44083">
        <w:rPr>
          <w:bCs/>
          <w:sz w:val="22"/>
          <w:szCs w:val="22"/>
        </w:rPr>
        <w:t xml:space="preserve">.  There were a few years of </w:t>
      </w:r>
      <w:r>
        <w:rPr>
          <w:bCs/>
          <w:sz w:val="22"/>
          <w:szCs w:val="22"/>
        </w:rPr>
        <w:t xml:space="preserve">serious attempts to do better, though it </w:t>
      </w:r>
      <w:r w:rsidR="00D44083">
        <w:rPr>
          <w:bCs/>
          <w:sz w:val="22"/>
          <w:szCs w:val="22"/>
        </w:rPr>
        <w:t xml:space="preserve">didn’t work well.  </w:t>
      </w:r>
      <w:r w:rsidR="005E5345">
        <w:rPr>
          <w:bCs/>
          <w:sz w:val="22"/>
          <w:szCs w:val="22"/>
        </w:rPr>
        <w:t>Incrementally</w:t>
      </w:r>
      <w:r>
        <w:rPr>
          <w:bCs/>
          <w:sz w:val="22"/>
          <w:szCs w:val="22"/>
        </w:rPr>
        <w:t xml:space="preserve"> </w:t>
      </w:r>
      <w:r w:rsidR="00D44083">
        <w:rPr>
          <w:bCs/>
          <w:sz w:val="22"/>
          <w:szCs w:val="22"/>
        </w:rPr>
        <w:t>some things got better,</w:t>
      </w:r>
      <w:r w:rsidR="00077140">
        <w:rPr>
          <w:bCs/>
          <w:sz w:val="22"/>
          <w:szCs w:val="22"/>
        </w:rPr>
        <w:t xml:space="preserve"> but</w:t>
      </w:r>
      <w:r w:rsidR="00D44083">
        <w:rPr>
          <w:bCs/>
          <w:sz w:val="22"/>
          <w:szCs w:val="22"/>
        </w:rPr>
        <w:t xml:space="preserve"> some things got worse.  </w:t>
      </w:r>
      <w:r>
        <w:rPr>
          <w:bCs/>
          <w:sz w:val="22"/>
          <w:szCs w:val="22"/>
        </w:rPr>
        <w:t xml:space="preserve">As I said, </w:t>
      </w:r>
      <w:r w:rsidR="00D44083">
        <w:rPr>
          <w:bCs/>
          <w:sz w:val="22"/>
          <w:szCs w:val="22"/>
        </w:rPr>
        <w:t xml:space="preserve">Glover </w:t>
      </w:r>
      <w:r>
        <w:rPr>
          <w:bCs/>
          <w:sz w:val="22"/>
          <w:szCs w:val="22"/>
        </w:rPr>
        <w:t xml:space="preserve">was </w:t>
      </w:r>
      <w:r w:rsidR="00D44083">
        <w:rPr>
          <w:bCs/>
          <w:sz w:val="22"/>
          <w:szCs w:val="22"/>
        </w:rPr>
        <w:t xml:space="preserve">last Commissioner I had contact with on a regular basis, </w:t>
      </w:r>
      <w:r>
        <w:rPr>
          <w:bCs/>
          <w:sz w:val="22"/>
          <w:szCs w:val="22"/>
        </w:rPr>
        <w:t xml:space="preserve">his </w:t>
      </w:r>
      <w:r w:rsidR="00783257">
        <w:rPr>
          <w:bCs/>
          <w:sz w:val="22"/>
          <w:szCs w:val="22"/>
        </w:rPr>
        <w:t>commitment was real and his honesty was the</w:t>
      </w:r>
      <w:r>
        <w:rPr>
          <w:bCs/>
          <w:sz w:val="22"/>
          <w:szCs w:val="22"/>
        </w:rPr>
        <w:t xml:space="preserve"> greatest thing he could offer.  H</w:t>
      </w:r>
      <w:r w:rsidR="00783257">
        <w:rPr>
          <w:bCs/>
          <w:sz w:val="22"/>
          <w:szCs w:val="22"/>
        </w:rPr>
        <w:t xml:space="preserve">onesty led to a continuing battle with the CAB, </w:t>
      </w:r>
      <w:r>
        <w:rPr>
          <w:bCs/>
          <w:sz w:val="22"/>
          <w:szCs w:val="22"/>
        </w:rPr>
        <w:t xml:space="preserve">which was comprised of </w:t>
      </w:r>
      <w:r w:rsidR="00783257">
        <w:rPr>
          <w:bCs/>
          <w:sz w:val="22"/>
          <w:szCs w:val="22"/>
        </w:rPr>
        <w:t>volunteers like the OAB</w:t>
      </w:r>
      <w:r>
        <w:rPr>
          <w:bCs/>
          <w:sz w:val="22"/>
          <w:szCs w:val="22"/>
        </w:rPr>
        <w:t xml:space="preserve"> (</w:t>
      </w:r>
      <w:hyperlink r:id="rId15" w:history="1">
        <w:r w:rsidRPr="00881434">
          <w:rPr>
            <w:rStyle w:val="Hyperlink"/>
            <w:sz w:val="22"/>
            <w:szCs w:val="22"/>
          </w:rPr>
          <w:t>Maine Developmental Services Oversight and Advisory Board</w:t>
        </w:r>
      </w:hyperlink>
      <w:r>
        <w:rPr>
          <w:bCs/>
          <w:sz w:val="22"/>
          <w:szCs w:val="22"/>
        </w:rPr>
        <w:t>)</w:t>
      </w:r>
      <w:r w:rsidR="00783257">
        <w:rPr>
          <w:bCs/>
          <w:sz w:val="22"/>
          <w:szCs w:val="22"/>
        </w:rPr>
        <w:t xml:space="preserve"> is now, </w:t>
      </w:r>
      <w:r w:rsidR="00E70FCA">
        <w:rPr>
          <w:bCs/>
          <w:sz w:val="22"/>
          <w:szCs w:val="22"/>
        </w:rPr>
        <w:t xml:space="preserve">including </w:t>
      </w:r>
      <w:r w:rsidR="00783257">
        <w:rPr>
          <w:bCs/>
          <w:sz w:val="22"/>
          <w:szCs w:val="22"/>
        </w:rPr>
        <w:t xml:space="preserve">parents, providers, </w:t>
      </w:r>
      <w:r w:rsidR="00E70FCA">
        <w:rPr>
          <w:bCs/>
          <w:sz w:val="22"/>
          <w:szCs w:val="22"/>
        </w:rPr>
        <w:t xml:space="preserve">and </w:t>
      </w:r>
      <w:r w:rsidR="00783257">
        <w:rPr>
          <w:bCs/>
          <w:sz w:val="22"/>
          <w:szCs w:val="22"/>
        </w:rPr>
        <w:t xml:space="preserve">a couple of advocates.  All they did was tell the truth.  </w:t>
      </w:r>
      <w:r w:rsidR="006D628F">
        <w:rPr>
          <w:bCs/>
          <w:sz w:val="22"/>
          <w:szCs w:val="22"/>
        </w:rPr>
        <w:t>This raised concerns.  The annual audits were</w:t>
      </w:r>
      <w:r w:rsidR="00783257">
        <w:rPr>
          <w:bCs/>
          <w:sz w:val="22"/>
          <w:szCs w:val="22"/>
        </w:rPr>
        <w:t xml:space="preserve"> rather devastating</w:t>
      </w:r>
      <w:r w:rsidR="006D628F">
        <w:rPr>
          <w:bCs/>
          <w:sz w:val="22"/>
          <w:szCs w:val="22"/>
        </w:rPr>
        <w:t>;</w:t>
      </w:r>
      <w:r w:rsidR="00783257">
        <w:rPr>
          <w:bCs/>
          <w:sz w:val="22"/>
          <w:szCs w:val="22"/>
        </w:rPr>
        <w:t xml:space="preserve"> having hundreds of people all over the state come out and say the promise is there but </w:t>
      </w:r>
      <w:r w:rsidR="006D628F">
        <w:rPr>
          <w:bCs/>
          <w:sz w:val="22"/>
          <w:szCs w:val="22"/>
        </w:rPr>
        <w:t xml:space="preserve">they weren’t </w:t>
      </w:r>
      <w:r w:rsidR="00783257">
        <w:rPr>
          <w:bCs/>
          <w:sz w:val="22"/>
          <w:szCs w:val="22"/>
        </w:rPr>
        <w:t xml:space="preserve">seeing any actions, </w:t>
      </w:r>
      <w:r w:rsidR="006D628F">
        <w:rPr>
          <w:bCs/>
          <w:sz w:val="22"/>
          <w:szCs w:val="22"/>
        </w:rPr>
        <w:t xml:space="preserve">that the </w:t>
      </w:r>
      <w:r w:rsidR="00783257">
        <w:rPr>
          <w:bCs/>
          <w:sz w:val="22"/>
          <w:szCs w:val="22"/>
        </w:rPr>
        <w:t xml:space="preserve">waitlists </w:t>
      </w:r>
      <w:r w:rsidR="006D628F">
        <w:rPr>
          <w:bCs/>
          <w:sz w:val="22"/>
          <w:szCs w:val="22"/>
        </w:rPr>
        <w:t xml:space="preserve">were killing them, and so on.  </w:t>
      </w:r>
      <w:r w:rsidR="00783257">
        <w:rPr>
          <w:bCs/>
          <w:sz w:val="22"/>
          <w:szCs w:val="22"/>
        </w:rPr>
        <w:t xml:space="preserve"> </w:t>
      </w:r>
      <w:r w:rsidR="006D628F">
        <w:rPr>
          <w:bCs/>
          <w:sz w:val="22"/>
          <w:szCs w:val="22"/>
        </w:rPr>
        <w:t xml:space="preserve">The </w:t>
      </w:r>
      <w:r w:rsidR="00783257">
        <w:rPr>
          <w:bCs/>
          <w:sz w:val="22"/>
          <w:szCs w:val="22"/>
        </w:rPr>
        <w:t xml:space="preserve">CAB </w:t>
      </w:r>
      <w:r w:rsidR="006D628F">
        <w:rPr>
          <w:bCs/>
          <w:sz w:val="22"/>
          <w:szCs w:val="22"/>
        </w:rPr>
        <w:t xml:space="preserve">documented everything, </w:t>
      </w:r>
      <w:r w:rsidR="00783257">
        <w:rPr>
          <w:bCs/>
          <w:sz w:val="22"/>
          <w:szCs w:val="22"/>
        </w:rPr>
        <w:t>gave copies to the Legislature, and followed up.  The least we can expect of</w:t>
      </w:r>
      <w:r w:rsidR="005E5345">
        <w:rPr>
          <w:bCs/>
          <w:sz w:val="22"/>
          <w:szCs w:val="22"/>
        </w:rPr>
        <w:t xml:space="preserve"> </w:t>
      </w:r>
      <w:r w:rsidR="00783257">
        <w:rPr>
          <w:bCs/>
          <w:sz w:val="22"/>
          <w:szCs w:val="22"/>
        </w:rPr>
        <w:t xml:space="preserve">government </w:t>
      </w:r>
      <w:r w:rsidR="006D628F">
        <w:rPr>
          <w:bCs/>
          <w:sz w:val="22"/>
          <w:szCs w:val="22"/>
        </w:rPr>
        <w:t>is if it makes</w:t>
      </w:r>
      <w:r w:rsidR="00783257">
        <w:rPr>
          <w:bCs/>
          <w:sz w:val="22"/>
          <w:szCs w:val="22"/>
        </w:rPr>
        <w:t xml:space="preserve"> a commitment</w:t>
      </w:r>
      <w:r w:rsidR="006D628F">
        <w:rPr>
          <w:bCs/>
          <w:sz w:val="22"/>
          <w:szCs w:val="22"/>
        </w:rPr>
        <w:t>,</w:t>
      </w:r>
      <w:r w:rsidR="00783257">
        <w:rPr>
          <w:bCs/>
          <w:sz w:val="22"/>
          <w:szCs w:val="22"/>
        </w:rPr>
        <w:t xml:space="preserve"> </w:t>
      </w:r>
      <w:r w:rsidR="006D628F">
        <w:rPr>
          <w:bCs/>
          <w:sz w:val="22"/>
          <w:szCs w:val="22"/>
        </w:rPr>
        <w:t xml:space="preserve">the </w:t>
      </w:r>
      <w:r w:rsidR="006D628F" w:rsidRPr="006D628F">
        <w:rPr>
          <w:bCs/>
          <w:i/>
          <w:sz w:val="22"/>
          <w:szCs w:val="22"/>
        </w:rPr>
        <w:t>very least</w:t>
      </w:r>
      <w:r w:rsidR="006D628F">
        <w:rPr>
          <w:bCs/>
          <w:sz w:val="22"/>
          <w:szCs w:val="22"/>
        </w:rPr>
        <w:t xml:space="preserve"> it can do is follow through.  Arguments went on for years;</w:t>
      </w:r>
      <w:r w:rsidR="00783257">
        <w:rPr>
          <w:bCs/>
          <w:sz w:val="22"/>
          <w:szCs w:val="22"/>
        </w:rPr>
        <w:t xml:space="preserve"> through the first four years of t</w:t>
      </w:r>
      <w:r w:rsidR="006D628F">
        <w:rPr>
          <w:bCs/>
          <w:sz w:val="22"/>
          <w:szCs w:val="22"/>
        </w:rPr>
        <w:t>he decree, there were arguments regarding how much progress had been made.  The truth is, it was very finite progress.  The early days were marked with a “</w:t>
      </w:r>
      <w:r w:rsidR="00783257">
        <w:rPr>
          <w:bCs/>
          <w:sz w:val="22"/>
          <w:szCs w:val="22"/>
        </w:rPr>
        <w:t>let’s do everything</w:t>
      </w:r>
      <w:r w:rsidR="005E5345">
        <w:rPr>
          <w:bCs/>
          <w:sz w:val="22"/>
          <w:szCs w:val="22"/>
        </w:rPr>
        <w:t xml:space="preserve"> </w:t>
      </w:r>
      <w:r w:rsidR="00783257">
        <w:rPr>
          <w:bCs/>
          <w:sz w:val="22"/>
          <w:szCs w:val="22"/>
        </w:rPr>
        <w:t xml:space="preserve">and see what </w:t>
      </w:r>
      <w:r w:rsidR="005E5345">
        <w:rPr>
          <w:bCs/>
          <w:sz w:val="22"/>
          <w:szCs w:val="22"/>
        </w:rPr>
        <w:t>works</w:t>
      </w:r>
      <w:r w:rsidR="006D628F">
        <w:rPr>
          <w:bCs/>
          <w:sz w:val="22"/>
          <w:szCs w:val="22"/>
        </w:rPr>
        <w:t xml:space="preserve">,” attitude.  </w:t>
      </w:r>
      <w:r w:rsidR="00783257">
        <w:rPr>
          <w:bCs/>
          <w:sz w:val="22"/>
          <w:szCs w:val="22"/>
        </w:rPr>
        <w:t>People said</w:t>
      </w:r>
      <w:r w:rsidR="006D628F">
        <w:rPr>
          <w:bCs/>
          <w:sz w:val="22"/>
          <w:szCs w:val="22"/>
        </w:rPr>
        <w:t>,</w:t>
      </w:r>
      <w:r w:rsidR="00783257">
        <w:rPr>
          <w:bCs/>
          <w:sz w:val="22"/>
          <w:szCs w:val="22"/>
        </w:rPr>
        <w:t xml:space="preserve"> </w:t>
      </w:r>
      <w:r w:rsidR="006D628F">
        <w:rPr>
          <w:bCs/>
          <w:sz w:val="22"/>
          <w:szCs w:val="22"/>
        </w:rPr>
        <w:t>“</w:t>
      </w:r>
      <w:r w:rsidR="00783257">
        <w:rPr>
          <w:bCs/>
          <w:sz w:val="22"/>
          <w:szCs w:val="22"/>
        </w:rPr>
        <w:t xml:space="preserve">we don’t have the answers but </w:t>
      </w:r>
      <w:r w:rsidR="006D628F">
        <w:rPr>
          <w:bCs/>
          <w:sz w:val="22"/>
          <w:szCs w:val="22"/>
        </w:rPr>
        <w:t>we’re willing to try anything with</w:t>
      </w:r>
      <w:r w:rsidR="00783257">
        <w:rPr>
          <w:bCs/>
          <w:sz w:val="22"/>
          <w:szCs w:val="22"/>
        </w:rPr>
        <w:t xml:space="preserve"> the potential to make </w:t>
      </w:r>
      <w:r w:rsidR="005E5345">
        <w:rPr>
          <w:bCs/>
          <w:sz w:val="22"/>
          <w:szCs w:val="22"/>
        </w:rPr>
        <w:t>things</w:t>
      </w:r>
      <w:r w:rsidR="00783257">
        <w:rPr>
          <w:bCs/>
          <w:sz w:val="22"/>
          <w:szCs w:val="22"/>
        </w:rPr>
        <w:t xml:space="preserve"> better.</w:t>
      </w:r>
      <w:r w:rsidR="006D628F">
        <w:rPr>
          <w:bCs/>
          <w:sz w:val="22"/>
          <w:szCs w:val="22"/>
        </w:rPr>
        <w:t>”</w:t>
      </w:r>
      <w:r w:rsidR="00783257">
        <w:rPr>
          <w:bCs/>
          <w:sz w:val="22"/>
          <w:szCs w:val="22"/>
        </w:rPr>
        <w:t xml:space="preserve">  </w:t>
      </w:r>
      <w:r w:rsidR="005E5345">
        <w:rPr>
          <w:bCs/>
          <w:sz w:val="22"/>
          <w:szCs w:val="22"/>
        </w:rPr>
        <w:t>Maximizing</w:t>
      </w:r>
      <w:r w:rsidR="00783257">
        <w:rPr>
          <w:bCs/>
          <w:sz w:val="22"/>
          <w:szCs w:val="22"/>
        </w:rPr>
        <w:t xml:space="preserve"> potential is a simple thing – ensure people get what they need to lead </w:t>
      </w:r>
      <w:r w:rsidR="006D628F">
        <w:rPr>
          <w:bCs/>
          <w:sz w:val="22"/>
          <w:szCs w:val="22"/>
        </w:rPr>
        <w:t xml:space="preserve">good </w:t>
      </w:r>
      <w:r w:rsidR="00783257">
        <w:rPr>
          <w:bCs/>
          <w:sz w:val="22"/>
          <w:szCs w:val="22"/>
        </w:rPr>
        <w:t>lives.  It wasn’t happening.  After four years of telling everyone it wasn’t happening</w:t>
      </w:r>
      <w:r w:rsidR="006D628F">
        <w:rPr>
          <w:bCs/>
          <w:sz w:val="22"/>
          <w:szCs w:val="22"/>
        </w:rPr>
        <w:t>,</w:t>
      </w:r>
      <w:r w:rsidR="00783257">
        <w:rPr>
          <w:bCs/>
          <w:sz w:val="22"/>
          <w:szCs w:val="22"/>
        </w:rPr>
        <w:t xml:space="preserve"> and hearing it from the public</w:t>
      </w:r>
      <w:r w:rsidR="006D628F">
        <w:rPr>
          <w:bCs/>
          <w:sz w:val="22"/>
          <w:szCs w:val="22"/>
        </w:rPr>
        <w:t>,</w:t>
      </w:r>
      <w:r w:rsidR="00783257">
        <w:rPr>
          <w:bCs/>
          <w:sz w:val="22"/>
          <w:szCs w:val="22"/>
        </w:rPr>
        <w:t xml:space="preserve"> they made a request that the court reassign a court master.  Lincoln Clarke faded out after saying everythin</w:t>
      </w:r>
      <w:r w:rsidR="00077140">
        <w:rPr>
          <w:bCs/>
          <w:sz w:val="22"/>
          <w:szCs w:val="22"/>
        </w:rPr>
        <w:t>g was</w:t>
      </w:r>
      <w:r w:rsidR="00783257">
        <w:rPr>
          <w:bCs/>
          <w:sz w:val="22"/>
          <w:szCs w:val="22"/>
        </w:rPr>
        <w:t xml:space="preserve"> in place, </w:t>
      </w:r>
      <w:r w:rsidR="006D628F">
        <w:rPr>
          <w:bCs/>
          <w:sz w:val="22"/>
          <w:szCs w:val="22"/>
        </w:rPr>
        <w:t>and the State said it was complying</w:t>
      </w:r>
      <w:r w:rsidR="00783257">
        <w:rPr>
          <w:bCs/>
          <w:sz w:val="22"/>
          <w:szCs w:val="22"/>
        </w:rPr>
        <w:t>.  I’m not sure that full compliance with any o</w:t>
      </w:r>
      <w:r w:rsidR="00077140">
        <w:rPr>
          <w:bCs/>
          <w:sz w:val="22"/>
          <w:szCs w:val="22"/>
        </w:rPr>
        <w:t xml:space="preserve">f the decree ever happened, and </w:t>
      </w:r>
      <w:r w:rsidR="00783257">
        <w:rPr>
          <w:bCs/>
          <w:sz w:val="22"/>
          <w:szCs w:val="22"/>
        </w:rPr>
        <w:t xml:space="preserve">I don’t think they continued to think it was worth working towards.  </w:t>
      </w:r>
      <w:r w:rsidR="006D628F">
        <w:rPr>
          <w:bCs/>
          <w:sz w:val="22"/>
          <w:szCs w:val="22"/>
        </w:rPr>
        <w:t xml:space="preserve">The </w:t>
      </w:r>
      <w:r w:rsidR="00783257">
        <w:rPr>
          <w:bCs/>
          <w:sz w:val="22"/>
          <w:szCs w:val="22"/>
        </w:rPr>
        <w:t>CAB was</w:t>
      </w:r>
      <w:r w:rsidR="009F6C14">
        <w:rPr>
          <w:bCs/>
          <w:sz w:val="22"/>
          <w:szCs w:val="22"/>
        </w:rPr>
        <w:t xml:space="preserve"> angry because the State had made commitments, and wanted to force the issue.  And the CAB </w:t>
      </w:r>
      <w:r w:rsidR="00783257">
        <w:rPr>
          <w:bCs/>
          <w:sz w:val="22"/>
          <w:szCs w:val="22"/>
        </w:rPr>
        <w:t xml:space="preserve">had a lot of allies.  When state government is honest, </w:t>
      </w:r>
      <w:r w:rsidR="009F6C14">
        <w:rPr>
          <w:bCs/>
          <w:sz w:val="22"/>
          <w:szCs w:val="22"/>
        </w:rPr>
        <w:t xml:space="preserve">and </w:t>
      </w:r>
      <w:r w:rsidR="00783257">
        <w:rPr>
          <w:bCs/>
          <w:sz w:val="22"/>
          <w:szCs w:val="22"/>
        </w:rPr>
        <w:t xml:space="preserve">the Legislature </w:t>
      </w:r>
      <w:r w:rsidR="009F6C14">
        <w:rPr>
          <w:bCs/>
          <w:sz w:val="22"/>
          <w:szCs w:val="22"/>
        </w:rPr>
        <w:t xml:space="preserve">is provided with all the information, it is </w:t>
      </w:r>
      <w:r w:rsidR="00783257">
        <w:rPr>
          <w:bCs/>
          <w:sz w:val="22"/>
          <w:szCs w:val="22"/>
        </w:rPr>
        <w:t>more</w:t>
      </w:r>
      <w:r w:rsidR="005E5345">
        <w:rPr>
          <w:bCs/>
          <w:sz w:val="22"/>
          <w:szCs w:val="22"/>
        </w:rPr>
        <w:t xml:space="preserve"> likely</w:t>
      </w:r>
      <w:r w:rsidR="00783257">
        <w:rPr>
          <w:bCs/>
          <w:sz w:val="22"/>
          <w:szCs w:val="22"/>
        </w:rPr>
        <w:t xml:space="preserve"> to say</w:t>
      </w:r>
      <w:r w:rsidR="009F6C14">
        <w:rPr>
          <w:bCs/>
          <w:sz w:val="22"/>
          <w:szCs w:val="22"/>
        </w:rPr>
        <w:t>,</w:t>
      </w:r>
      <w:r w:rsidR="00783257">
        <w:rPr>
          <w:bCs/>
          <w:sz w:val="22"/>
          <w:szCs w:val="22"/>
        </w:rPr>
        <w:t xml:space="preserve"> “gee</w:t>
      </w:r>
      <w:r w:rsidR="009F6C14">
        <w:rPr>
          <w:bCs/>
          <w:sz w:val="22"/>
          <w:szCs w:val="22"/>
        </w:rPr>
        <w:t>,</w:t>
      </w:r>
      <w:r w:rsidR="00783257">
        <w:rPr>
          <w:bCs/>
          <w:sz w:val="22"/>
          <w:szCs w:val="22"/>
        </w:rPr>
        <w:t xml:space="preserve"> this isn’t so good.”  If </w:t>
      </w:r>
      <w:r w:rsidR="009F6C14">
        <w:rPr>
          <w:bCs/>
          <w:sz w:val="22"/>
          <w:szCs w:val="22"/>
        </w:rPr>
        <w:t xml:space="preserve">the Legislature is </w:t>
      </w:r>
      <w:r w:rsidR="00783257">
        <w:rPr>
          <w:bCs/>
          <w:sz w:val="22"/>
          <w:szCs w:val="22"/>
        </w:rPr>
        <w:t>kept in the dark o</w:t>
      </w:r>
      <w:r w:rsidR="009F6C14">
        <w:rPr>
          <w:bCs/>
          <w:sz w:val="22"/>
          <w:szCs w:val="22"/>
        </w:rPr>
        <w:t>r told lies it’s more likely to</w:t>
      </w:r>
      <w:r w:rsidR="00783257">
        <w:rPr>
          <w:bCs/>
          <w:sz w:val="22"/>
          <w:szCs w:val="22"/>
        </w:rPr>
        <w:t xml:space="preserve"> take</w:t>
      </w:r>
      <w:r w:rsidR="005E5345">
        <w:rPr>
          <w:bCs/>
          <w:sz w:val="22"/>
          <w:szCs w:val="22"/>
        </w:rPr>
        <w:t xml:space="preserve"> </w:t>
      </w:r>
      <w:r w:rsidR="00783257">
        <w:rPr>
          <w:bCs/>
          <w:sz w:val="22"/>
          <w:szCs w:val="22"/>
        </w:rPr>
        <w:t xml:space="preserve">the easy way, </w:t>
      </w:r>
      <w:r w:rsidR="009F6C14">
        <w:rPr>
          <w:bCs/>
          <w:sz w:val="22"/>
          <w:szCs w:val="22"/>
        </w:rPr>
        <w:t xml:space="preserve">which doesn’t require spending money.  </w:t>
      </w:r>
      <w:r w:rsidR="00077140">
        <w:rPr>
          <w:bCs/>
          <w:sz w:val="22"/>
          <w:szCs w:val="22"/>
        </w:rPr>
        <w:t>The t</w:t>
      </w:r>
      <w:r w:rsidR="00783257">
        <w:rPr>
          <w:bCs/>
          <w:sz w:val="22"/>
          <w:szCs w:val="22"/>
        </w:rPr>
        <w:t>ask of the CAB</w:t>
      </w:r>
      <w:r w:rsidR="009F6C14">
        <w:rPr>
          <w:bCs/>
          <w:sz w:val="22"/>
          <w:szCs w:val="22"/>
        </w:rPr>
        <w:t xml:space="preserve">, and the OAB now, was to </w:t>
      </w:r>
      <w:r w:rsidR="00783257">
        <w:rPr>
          <w:bCs/>
          <w:sz w:val="22"/>
          <w:szCs w:val="22"/>
        </w:rPr>
        <w:t xml:space="preserve">balance </w:t>
      </w:r>
      <w:r w:rsidR="009F6C14">
        <w:rPr>
          <w:bCs/>
          <w:sz w:val="22"/>
          <w:szCs w:val="22"/>
        </w:rPr>
        <w:t xml:space="preserve">this </w:t>
      </w:r>
      <w:r w:rsidR="00783257">
        <w:rPr>
          <w:bCs/>
          <w:sz w:val="22"/>
          <w:szCs w:val="22"/>
        </w:rPr>
        <w:t xml:space="preserve">out.  </w:t>
      </w:r>
      <w:r w:rsidR="009F6C14">
        <w:rPr>
          <w:bCs/>
          <w:sz w:val="22"/>
          <w:szCs w:val="22"/>
        </w:rPr>
        <w:t xml:space="preserve">The </w:t>
      </w:r>
      <w:r w:rsidR="00783257">
        <w:rPr>
          <w:bCs/>
          <w:sz w:val="22"/>
          <w:szCs w:val="22"/>
        </w:rPr>
        <w:t xml:space="preserve">Department wanted credit for what </w:t>
      </w:r>
      <w:r w:rsidR="009F6C14">
        <w:rPr>
          <w:bCs/>
          <w:sz w:val="22"/>
          <w:szCs w:val="22"/>
        </w:rPr>
        <w:t>it was</w:t>
      </w:r>
      <w:r w:rsidR="00783257">
        <w:rPr>
          <w:bCs/>
          <w:sz w:val="22"/>
          <w:szCs w:val="22"/>
        </w:rPr>
        <w:t xml:space="preserve"> doing; </w:t>
      </w:r>
      <w:r w:rsidR="009F6C14">
        <w:rPr>
          <w:bCs/>
          <w:sz w:val="22"/>
          <w:szCs w:val="22"/>
        </w:rPr>
        <w:t xml:space="preserve">the </w:t>
      </w:r>
      <w:r w:rsidR="00783257">
        <w:rPr>
          <w:bCs/>
          <w:sz w:val="22"/>
          <w:szCs w:val="22"/>
        </w:rPr>
        <w:t xml:space="preserve">CAB gave them credit, </w:t>
      </w:r>
      <w:r w:rsidR="009F6C14">
        <w:rPr>
          <w:bCs/>
          <w:sz w:val="22"/>
          <w:szCs w:val="22"/>
        </w:rPr>
        <w:t xml:space="preserve">stated they knew the Department was </w:t>
      </w:r>
      <w:r w:rsidR="00FD4313">
        <w:rPr>
          <w:bCs/>
          <w:sz w:val="22"/>
          <w:szCs w:val="22"/>
        </w:rPr>
        <w:t xml:space="preserve">trying, but more was needed.  They needed to see budgets, </w:t>
      </w:r>
      <w:r w:rsidR="00783257">
        <w:rPr>
          <w:bCs/>
          <w:sz w:val="22"/>
          <w:szCs w:val="22"/>
        </w:rPr>
        <w:t xml:space="preserve">whether they get passed or not is not the issue, </w:t>
      </w:r>
      <w:r w:rsidR="00FD4313">
        <w:rPr>
          <w:bCs/>
          <w:sz w:val="22"/>
          <w:szCs w:val="22"/>
        </w:rPr>
        <w:t xml:space="preserve">because the </w:t>
      </w:r>
      <w:r w:rsidR="00813697">
        <w:rPr>
          <w:bCs/>
          <w:sz w:val="22"/>
          <w:szCs w:val="22"/>
        </w:rPr>
        <w:t xml:space="preserve">budget states the short-comings of the system </w:t>
      </w:r>
      <w:r w:rsidR="00813697">
        <w:rPr>
          <w:bCs/>
          <w:sz w:val="22"/>
          <w:szCs w:val="22"/>
        </w:rPr>
        <w:lastRenderedPageBreak/>
        <w:t>and what it will cost to remedy</w:t>
      </w:r>
      <w:r w:rsidR="00077140">
        <w:rPr>
          <w:bCs/>
          <w:sz w:val="22"/>
          <w:szCs w:val="22"/>
        </w:rPr>
        <w:t xml:space="preserve"> those short-comings</w:t>
      </w:r>
      <w:r w:rsidR="00813697">
        <w:rPr>
          <w:bCs/>
          <w:sz w:val="22"/>
          <w:szCs w:val="22"/>
        </w:rPr>
        <w:t>.  With this</w:t>
      </w:r>
      <w:r w:rsidR="00077140">
        <w:rPr>
          <w:bCs/>
          <w:sz w:val="22"/>
          <w:szCs w:val="22"/>
        </w:rPr>
        <w:t>,</w:t>
      </w:r>
      <w:r w:rsidR="00813697">
        <w:rPr>
          <w:bCs/>
          <w:sz w:val="22"/>
          <w:szCs w:val="22"/>
        </w:rPr>
        <w:t xml:space="preserve"> you can at least have an honest debate in the Legislature.  </w:t>
      </w:r>
      <w:r w:rsidR="00783257">
        <w:rPr>
          <w:bCs/>
          <w:sz w:val="22"/>
          <w:szCs w:val="22"/>
        </w:rPr>
        <w:t>If you say everything is fine</w:t>
      </w:r>
      <w:r w:rsidR="00813697">
        <w:rPr>
          <w:bCs/>
          <w:sz w:val="22"/>
          <w:szCs w:val="22"/>
        </w:rPr>
        <w:t>,</w:t>
      </w:r>
      <w:r w:rsidR="00783257">
        <w:rPr>
          <w:bCs/>
          <w:sz w:val="22"/>
          <w:szCs w:val="22"/>
        </w:rPr>
        <w:t xml:space="preserve"> the Legislature isn’t going to give y</w:t>
      </w:r>
      <w:r w:rsidR="00813697">
        <w:rPr>
          <w:bCs/>
          <w:sz w:val="22"/>
          <w:szCs w:val="22"/>
        </w:rPr>
        <w:t>ou more money.  Truth tellers are</w:t>
      </w:r>
      <w:r w:rsidR="00783257">
        <w:rPr>
          <w:bCs/>
          <w:sz w:val="22"/>
          <w:szCs w:val="22"/>
        </w:rPr>
        <w:t xml:space="preserve"> the best we can hope for.</w:t>
      </w:r>
    </w:p>
    <w:p w14:paraId="58C79AC0" w14:textId="77777777" w:rsidR="00783257" w:rsidRDefault="00783257" w:rsidP="00B1319E">
      <w:pPr>
        <w:contextualSpacing/>
        <w:rPr>
          <w:bCs/>
          <w:sz w:val="22"/>
          <w:szCs w:val="22"/>
        </w:rPr>
      </w:pPr>
    </w:p>
    <w:p w14:paraId="20CA0290" w14:textId="08650D70" w:rsidR="00783257" w:rsidRDefault="00EB44ED" w:rsidP="00B1319E">
      <w:pPr>
        <w:contextualSpacing/>
        <w:rPr>
          <w:bCs/>
          <w:sz w:val="22"/>
          <w:szCs w:val="22"/>
        </w:rPr>
      </w:pPr>
      <w:r>
        <w:rPr>
          <w:bCs/>
          <w:sz w:val="22"/>
          <w:szCs w:val="22"/>
        </w:rPr>
        <w:t xml:space="preserve">We went </w:t>
      </w:r>
      <w:r w:rsidR="006673F3">
        <w:rPr>
          <w:bCs/>
          <w:sz w:val="22"/>
          <w:szCs w:val="22"/>
        </w:rPr>
        <w:t xml:space="preserve">to court to fight the dismissal of the decree, </w:t>
      </w:r>
      <w:r>
        <w:rPr>
          <w:bCs/>
          <w:sz w:val="22"/>
          <w:szCs w:val="22"/>
        </w:rPr>
        <w:t xml:space="preserve">and were </w:t>
      </w:r>
      <w:r w:rsidR="006673F3">
        <w:rPr>
          <w:bCs/>
          <w:sz w:val="22"/>
          <w:szCs w:val="22"/>
        </w:rPr>
        <w:t>denied</w:t>
      </w:r>
      <w:r w:rsidR="00632688">
        <w:rPr>
          <w:bCs/>
          <w:sz w:val="22"/>
          <w:szCs w:val="22"/>
        </w:rPr>
        <w:t xml:space="preserve"> by Federal District Judge Single</w:t>
      </w:r>
      <w:r w:rsidR="006673F3">
        <w:rPr>
          <w:bCs/>
          <w:sz w:val="22"/>
          <w:szCs w:val="22"/>
        </w:rPr>
        <w:t xml:space="preserve">.  </w:t>
      </w:r>
      <w:r>
        <w:rPr>
          <w:bCs/>
          <w:sz w:val="22"/>
          <w:szCs w:val="22"/>
        </w:rPr>
        <w:t>The f</w:t>
      </w:r>
      <w:r w:rsidR="006673F3">
        <w:rPr>
          <w:bCs/>
          <w:sz w:val="22"/>
          <w:szCs w:val="22"/>
        </w:rPr>
        <w:t>irs</w:t>
      </w:r>
      <w:r>
        <w:rPr>
          <w:bCs/>
          <w:sz w:val="22"/>
          <w:szCs w:val="22"/>
        </w:rPr>
        <w:t xml:space="preserve">t time through it was accepted on the grounds that </w:t>
      </w:r>
      <w:r w:rsidR="006673F3">
        <w:rPr>
          <w:bCs/>
          <w:sz w:val="22"/>
          <w:szCs w:val="22"/>
        </w:rPr>
        <w:t>all the piece</w:t>
      </w:r>
      <w:r>
        <w:rPr>
          <w:bCs/>
          <w:sz w:val="22"/>
          <w:szCs w:val="22"/>
        </w:rPr>
        <w:t>s were</w:t>
      </w:r>
      <w:r w:rsidR="006673F3">
        <w:rPr>
          <w:bCs/>
          <w:sz w:val="22"/>
          <w:szCs w:val="22"/>
        </w:rPr>
        <w:t xml:space="preserve"> in place</w:t>
      </w:r>
      <w:r>
        <w:rPr>
          <w:bCs/>
          <w:sz w:val="22"/>
          <w:szCs w:val="22"/>
        </w:rPr>
        <w:t>, it could work, and the court was willing to give the S</w:t>
      </w:r>
      <w:r w:rsidR="006673F3">
        <w:rPr>
          <w:bCs/>
          <w:sz w:val="22"/>
          <w:szCs w:val="22"/>
        </w:rPr>
        <w:t xml:space="preserve">tate the chance to do it without supervision.  Pine Tree Legal </w:t>
      </w:r>
      <w:r w:rsidR="00632688">
        <w:rPr>
          <w:bCs/>
          <w:sz w:val="22"/>
          <w:szCs w:val="22"/>
        </w:rPr>
        <w:t xml:space="preserve">appealed </w:t>
      </w:r>
      <w:r w:rsidR="006673F3">
        <w:rPr>
          <w:bCs/>
          <w:sz w:val="22"/>
          <w:szCs w:val="22"/>
        </w:rPr>
        <w:t xml:space="preserve">this </w:t>
      </w:r>
      <w:r w:rsidR="00632688">
        <w:rPr>
          <w:bCs/>
          <w:sz w:val="22"/>
          <w:szCs w:val="22"/>
        </w:rPr>
        <w:t>ruling to the First C</w:t>
      </w:r>
      <w:r w:rsidR="006673F3">
        <w:rPr>
          <w:bCs/>
          <w:sz w:val="22"/>
          <w:szCs w:val="22"/>
        </w:rPr>
        <w:t xml:space="preserve">ircuit, </w:t>
      </w:r>
      <w:r w:rsidR="00632688">
        <w:rPr>
          <w:bCs/>
          <w:sz w:val="22"/>
          <w:szCs w:val="22"/>
        </w:rPr>
        <w:t xml:space="preserve">presenting the same type </w:t>
      </w:r>
      <w:r w:rsidR="006673F3">
        <w:rPr>
          <w:bCs/>
          <w:sz w:val="22"/>
          <w:szCs w:val="22"/>
        </w:rPr>
        <w:t xml:space="preserve">of evidence </w:t>
      </w:r>
      <w:r w:rsidR="00632688">
        <w:rPr>
          <w:bCs/>
          <w:sz w:val="22"/>
          <w:szCs w:val="22"/>
        </w:rPr>
        <w:t xml:space="preserve">as </w:t>
      </w:r>
      <w:r w:rsidR="006673F3">
        <w:rPr>
          <w:bCs/>
          <w:sz w:val="22"/>
          <w:szCs w:val="22"/>
        </w:rPr>
        <w:t xml:space="preserve">the first time through, </w:t>
      </w:r>
      <w:r w:rsidR="00632688">
        <w:rPr>
          <w:bCs/>
          <w:sz w:val="22"/>
          <w:szCs w:val="22"/>
        </w:rPr>
        <w:t xml:space="preserve">but with more focus on the community.  This was happening concurrently with the Pineland </w:t>
      </w:r>
      <w:r w:rsidR="005E5345">
        <w:rPr>
          <w:bCs/>
          <w:sz w:val="22"/>
          <w:szCs w:val="22"/>
        </w:rPr>
        <w:t>tipping po</w:t>
      </w:r>
      <w:r w:rsidR="00632688">
        <w:rPr>
          <w:bCs/>
          <w:sz w:val="22"/>
          <w:szCs w:val="22"/>
        </w:rPr>
        <w:t xml:space="preserve">int, where people saw how expensive Pineland was </w:t>
      </w:r>
      <w:r w:rsidR="006673F3">
        <w:rPr>
          <w:bCs/>
          <w:sz w:val="22"/>
          <w:szCs w:val="22"/>
        </w:rPr>
        <w:t>for very few people</w:t>
      </w:r>
      <w:r w:rsidR="00632688">
        <w:rPr>
          <w:bCs/>
          <w:sz w:val="22"/>
          <w:szCs w:val="22"/>
        </w:rPr>
        <w:t xml:space="preserve">, no one was </w:t>
      </w:r>
      <w:r w:rsidR="006673F3">
        <w:rPr>
          <w:bCs/>
          <w:sz w:val="22"/>
          <w:szCs w:val="22"/>
        </w:rPr>
        <w:t>thrilled</w:t>
      </w:r>
      <w:r w:rsidR="005E5345">
        <w:rPr>
          <w:bCs/>
          <w:sz w:val="22"/>
          <w:szCs w:val="22"/>
        </w:rPr>
        <w:t xml:space="preserve"> </w:t>
      </w:r>
      <w:r w:rsidR="006673F3">
        <w:rPr>
          <w:bCs/>
          <w:sz w:val="22"/>
          <w:szCs w:val="22"/>
        </w:rPr>
        <w:t>about how it</w:t>
      </w:r>
      <w:r w:rsidR="00632688">
        <w:rPr>
          <w:bCs/>
          <w:sz w:val="22"/>
          <w:szCs w:val="22"/>
        </w:rPr>
        <w:t xml:space="preserve"> was </w:t>
      </w:r>
      <w:r w:rsidR="006673F3">
        <w:rPr>
          <w:bCs/>
          <w:sz w:val="22"/>
          <w:szCs w:val="22"/>
        </w:rPr>
        <w:t xml:space="preserve">doing, </w:t>
      </w:r>
      <w:r w:rsidR="00632688">
        <w:rPr>
          <w:bCs/>
          <w:sz w:val="22"/>
          <w:szCs w:val="22"/>
        </w:rPr>
        <w:t xml:space="preserve">though it was </w:t>
      </w:r>
      <w:r w:rsidR="006673F3">
        <w:rPr>
          <w:bCs/>
          <w:sz w:val="22"/>
          <w:szCs w:val="22"/>
        </w:rPr>
        <w:t>far better than before</w:t>
      </w:r>
      <w:r w:rsidR="00632688">
        <w:rPr>
          <w:bCs/>
          <w:sz w:val="22"/>
          <w:szCs w:val="22"/>
        </w:rPr>
        <w:t xml:space="preserve"> it was still an institution and it could only get so “good.”</w:t>
      </w:r>
      <w:r w:rsidR="00477F9D">
        <w:rPr>
          <w:bCs/>
          <w:sz w:val="22"/>
          <w:szCs w:val="22"/>
        </w:rPr>
        <w:t xml:space="preserve">  And, the concept of n</w:t>
      </w:r>
      <w:r w:rsidR="006673F3">
        <w:rPr>
          <w:bCs/>
          <w:sz w:val="22"/>
          <w:szCs w:val="22"/>
        </w:rPr>
        <w:t xml:space="preserve">ormalization </w:t>
      </w:r>
      <w:r w:rsidR="00477F9D">
        <w:rPr>
          <w:bCs/>
          <w:sz w:val="22"/>
          <w:szCs w:val="22"/>
        </w:rPr>
        <w:t xml:space="preserve">had taken hold, where if you </w:t>
      </w:r>
      <w:r w:rsidR="006673F3">
        <w:rPr>
          <w:bCs/>
          <w:sz w:val="22"/>
          <w:szCs w:val="22"/>
        </w:rPr>
        <w:t xml:space="preserve">want someone to behave more normally </w:t>
      </w:r>
      <w:r w:rsidR="00BF1281">
        <w:rPr>
          <w:bCs/>
          <w:sz w:val="22"/>
          <w:szCs w:val="22"/>
        </w:rPr>
        <w:t xml:space="preserve">it must </w:t>
      </w:r>
      <w:r w:rsidR="00477F9D">
        <w:rPr>
          <w:bCs/>
          <w:sz w:val="22"/>
          <w:szCs w:val="22"/>
        </w:rPr>
        <w:t xml:space="preserve">occur in </w:t>
      </w:r>
      <w:r w:rsidR="006673F3">
        <w:rPr>
          <w:bCs/>
          <w:sz w:val="22"/>
          <w:szCs w:val="22"/>
        </w:rPr>
        <w:t>normal environments</w:t>
      </w:r>
      <w:r w:rsidR="00477F9D">
        <w:rPr>
          <w:bCs/>
          <w:sz w:val="22"/>
          <w:szCs w:val="22"/>
        </w:rPr>
        <w:t xml:space="preserve">, which Pineland was decidedly not.  It had to happen in the community.  </w:t>
      </w:r>
      <w:r w:rsidR="006673F3">
        <w:rPr>
          <w:bCs/>
          <w:sz w:val="22"/>
          <w:szCs w:val="22"/>
        </w:rPr>
        <w:t xml:space="preserve">Pineland </w:t>
      </w:r>
      <w:r w:rsidR="00477F9D">
        <w:rPr>
          <w:bCs/>
          <w:sz w:val="22"/>
          <w:szCs w:val="22"/>
        </w:rPr>
        <w:t xml:space="preserve">was </w:t>
      </w:r>
      <w:r w:rsidR="006673F3">
        <w:rPr>
          <w:bCs/>
          <w:sz w:val="22"/>
          <w:szCs w:val="22"/>
        </w:rPr>
        <w:t xml:space="preserve">down to </w:t>
      </w:r>
      <w:r w:rsidR="00477F9D">
        <w:rPr>
          <w:bCs/>
          <w:sz w:val="22"/>
          <w:szCs w:val="22"/>
        </w:rPr>
        <w:t>less than</w:t>
      </w:r>
      <w:r w:rsidR="006673F3">
        <w:rPr>
          <w:bCs/>
          <w:sz w:val="22"/>
          <w:szCs w:val="22"/>
        </w:rPr>
        <w:t xml:space="preserve"> 200 people</w:t>
      </w:r>
      <w:r w:rsidR="00477F9D">
        <w:rPr>
          <w:bCs/>
          <w:sz w:val="22"/>
          <w:szCs w:val="22"/>
        </w:rPr>
        <w:t xml:space="preserve">, all of whom </w:t>
      </w:r>
      <w:r w:rsidR="006673F3">
        <w:rPr>
          <w:bCs/>
          <w:sz w:val="22"/>
          <w:szCs w:val="22"/>
        </w:rPr>
        <w:t xml:space="preserve">had to go to court </w:t>
      </w:r>
      <w:r w:rsidR="00477F9D">
        <w:rPr>
          <w:bCs/>
          <w:sz w:val="22"/>
          <w:szCs w:val="22"/>
        </w:rPr>
        <w:t>annually</w:t>
      </w:r>
      <w:r w:rsidR="006673F3">
        <w:rPr>
          <w:bCs/>
          <w:sz w:val="22"/>
          <w:szCs w:val="22"/>
        </w:rPr>
        <w:t xml:space="preserve"> s</w:t>
      </w:r>
      <w:r w:rsidR="00477F9D">
        <w:rPr>
          <w:bCs/>
          <w:sz w:val="22"/>
          <w:szCs w:val="22"/>
        </w:rPr>
        <w:t>tating</w:t>
      </w:r>
      <w:r w:rsidR="006673F3">
        <w:rPr>
          <w:bCs/>
          <w:sz w:val="22"/>
          <w:szCs w:val="22"/>
        </w:rPr>
        <w:t xml:space="preserve"> why they were still at Pineland.  A lot of p</w:t>
      </w:r>
      <w:r w:rsidR="00477F9D">
        <w:rPr>
          <w:bCs/>
          <w:sz w:val="22"/>
          <w:szCs w:val="22"/>
        </w:rPr>
        <w:t>arents</w:t>
      </w:r>
      <w:r w:rsidR="006673F3">
        <w:rPr>
          <w:bCs/>
          <w:sz w:val="22"/>
          <w:szCs w:val="22"/>
        </w:rPr>
        <w:t xml:space="preserve"> still didn’t trust the community, </w:t>
      </w:r>
      <w:r w:rsidR="00477F9D">
        <w:rPr>
          <w:bCs/>
          <w:sz w:val="22"/>
          <w:szCs w:val="22"/>
        </w:rPr>
        <w:t xml:space="preserve">and you </w:t>
      </w:r>
      <w:r w:rsidR="006673F3">
        <w:rPr>
          <w:bCs/>
          <w:sz w:val="22"/>
          <w:szCs w:val="22"/>
        </w:rPr>
        <w:t xml:space="preserve">can’t blame </w:t>
      </w:r>
      <w:r w:rsidR="00477F9D">
        <w:rPr>
          <w:bCs/>
          <w:sz w:val="22"/>
          <w:szCs w:val="22"/>
        </w:rPr>
        <w:t xml:space="preserve">them </w:t>
      </w:r>
      <w:r w:rsidR="006673F3">
        <w:rPr>
          <w:bCs/>
          <w:sz w:val="22"/>
          <w:szCs w:val="22"/>
        </w:rPr>
        <w:t xml:space="preserve">for that, </w:t>
      </w:r>
      <w:r w:rsidR="00477F9D">
        <w:rPr>
          <w:bCs/>
          <w:sz w:val="22"/>
          <w:szCs w:val="22"/>
        </w:rPr>
        <w:t xml:space="preserve">Pineland had been all many of them had known and they viewed the transition to community supports as risky for their children.  </w:t>
      </w:r>
      <w:r w:rsidR="006673F3">
        <w:rPr>
          <w:bCs/>
          <w:sz w:val="22"/>
          <w:szCs w:val="22"/>
        </w:rPr>
        <w:t>At some point</w:t>
      </w:r>
      <w:r w:rsidR="005934CD">
        <w:rPr>
          <w:bCs/>
          <w:sz w:val="22"/>
          <w:szCs w:val="22"/>
        </w:rPr>
        <w:t xml:space="preserve"> it was said</w:t>
      </w:r>
      <w:r w:rsidR="006673F3">
        <w:rPr>
          <w:bCs/>
          <w:sz w:val="22"/>
          <w:szCs w:val="22"/>
        </w:rPr>
        <w:t xml:space="preserve">, </w:t>
      </w:r>
      <w:r w:rsidR="005934CD">
        <w:rPr>
          <w:bCs/>
          <w:sz w:val="22"/>
          <w:szCs w:val="22"/>
        </w:rPr>
        <w:t xml:space="preserve">possibly by Ron Welch, that the time had </w:t>
      </w:r>
      <w:r w:rsidR="006673F3">
        <w:rPr>
          <w:bCs/>
          <w:sz w:val="22"/>
          <w:szCs w:val="22"/>
        </w:rPr>
        <w:t xml:space="preserve">come </w:t>
      </w:r>
      <w:r w:rsidR="005934CD">
        <w:rPr>
          <w:bCs/>
          <w:sz w:val="22"/>
          <w:szCs w:val="22"/>
        </w:rPr>
        <w:t xml:space="preserve">to acknowledge that Pineland was </w:t>
      </w:r>
      <w:r w:rsidR="006673F3">
        <w:rPr>
          <w:bCs/>
          <w:sz w:val="22"/>
          <w:szCs w:val="22"/>
        </w:rPr>
        <w:t>never going to be right.  There were two years of argument</w:t>
      </w:r>
      <w:r w:rsidR="005934CD">
        <w:rPr>
          <w:bCs/>
          <w:sz w:val="22"/>
          <w:szCs w:val="22"/>
        </w:rPr>
        <w:t>s</w:t>
      </w:r>
      <w:r w:rsidR="006673F3">
        <w:rPr>
          <w:bCs/>
          <w:sz w:val="22"/>
          <w:szCs w:val="22"/>
        </w:rPr>
        <w:t xml:space="preserve">, </w:t>
      </w:r>
      <w:r w:rsidR="005934CD">
        <w:rPr>
          <w:bCs/>
          <w:sz w:val="22"/>
          <w:szCs w:val="22"/>
        </w:rPr>
        <w:t xml:space="preserve">with </w:t>
      </w:r>
      <w:r w:rsidR="006673F3">
        <w:rPr>
          <w:bCs/>
          <w:sz w:val="22"/>
          <w:szCs w:val="22"/>
        </w:rPr>
        <w:t>par</w:t>
      </w:r>
      <w:r w:rsidR="005E5345">
        <w:rPr>
          <w:bCs/>
          <w:sz w:val="22"/>
          <w:szCs w:val="22"/>
        </w:rPr>
        <w:t>ents who clung to Pineland</w:t>
      </w:r>
      <w:r w:rsidR="005934CD">
        <w:rPr>
          <w:bCs/>
          <w:sz w:val="22"/>
          <w:szCs w:val="22"/>
        </w:rPr>
        <w:t xml:space="preserve">, who couldn’t envision the community supporting their children.  </w:t>
      </w:r>
      <w:r w:rsidR="006673F3">
        <w:rPr>
          <w:bCs/>
          <w:sz w:val="22"/>
          <w:szCs w:val="22"/>
        </w:rPr>
        <w:t xml:space="preserve">However, the community system had been growing for 30 years, and it was well-run, well-trained, </w:t>
      </w:r>
      <w:r w:rsidR="005934CD">
        <w:rPr>
          <w:bCs/>
          <w:sz w:val="22"/>
          <w:szCs w:val="22"/>
        </w:rPr>
        <w:t xml:space="preserve">and </w:t>
      </w:r>
      <w:r w:rsidR="006673F3">
        <w:rPr>
          <w:bCs/>
          <w:sz w:val="22"/>
          <w:szCs w:val="22"/>
        </w:rPr>
        <w:t xml:space="preserve">pretty well-funded, </w:t>
      </w:r>
      <w:r w:rsidR="005934CD">
        <w:rPr>
          <w:bCs/>
          <w:sz w:val="22"/>
          <w:szCs w:val="22"/>
        </w:rPr>
        <w:t xml:space="preserve">though </w:t>
      </w:r>
      <w:r w:rsidR="006673F3">
        <w:rPr>
          <w:bCs/>
          <w:sz w:val="22"/>
          <w:szCs w:val="22"/>
        </w:rPr>
        <w:t xml:space="preserve">never enough to pay </w:t>
      </w:r>
      <w:r w:rsidR="005E5345">
        <w:rPr>
          <w:bCs/>
          <w:sz w:val="22"/>
          <w:szCs w:val="22"/>
        </w:rPr>
        <w:t>a living</w:t>
      </w:r>
      <w:r w:rsidR="005934CD">
        <w:rPr>
          <w:bCs/>
          <w:sz w:val="22"/>
          <w:szCs w:val="22"/>
        </w:rPr>
        <w:t xml:space="preserve"> wage for DSPs, but the community system </w:t>
      </w:r>
      <w:r w:rsidR="006673F3">
        <w:rPr>
          <w:bCs/>
          <w:sz w:val="22"/>
          <w:szCs w:val="22"/>
        </w:rPr>
        <w:t>was there a</w:t>
      </w:r>
      <w:r w:rsidR="005934CD">
        <w:rPr>
          <w:bCs/>
          <w:sz w:val="22"/>
          <w:szCs w:val="22"/>
        </w:rPr>
        <w:t xml:space="preserve">nd </w:t>
      </w:r>
      <w:r w:rsidR="006673F3">
        <w:rPr>
          <w:bCs/>
          <w:sz w:val="22"/>
          <w:szCs w:val="22"/>
        </w:rPr>
        <w:t xml:space="preserve">the programs were good.  </w:t>
      </w:r>
      <w:r w:rsidR="005934CD">
        <w:rPr>
          <w:bCs/>
          <w:sz w:val="22"/>
          <w:szCs w:val="22"/>
        </w:rPr>
        <w:t>It was e</w:t>
      </w:r>
      <w:r w:rsidR="006673F3">
        <w:rPr>
          <w:bCs/>
          <w:sz w:val="22"/>
          <w:szCs w:val="22"/>
        </w:rPr>
        <w:t xml:space="preserve">xpensive, </w:t>
      </w:r>
      <w:r w:rsidR="005934CD">
        <w:rPr>
          <w:bCs/>
          <w:sz w:val="22"/>
          <w:szCs w:val="22"/>
        </w:rPr>
        <w:t xml:space="preserve">it was </w:t>
      </w:r>
      <w:r w:rsidR="006673F3">
        <w:rPr>
          <w:bCs/>
          <w:sz w:val="22"/>
          <w:szCs w:val="22"/>
        </w:rPr>
        <w:t>not as focused as our system is now.  It was basically</w:t>
      </w:r>
      <w:r w:rsidR="005934CD">
        <w:rPr>
          <w:bCs/>
          <w:sz w:val="22"/>
          <w:szCs w:val="22"/>
        </w:rPr>
        <w:t>, “</w:t>
      </w:r>
      <w:r w:rsidR="006673F3">
        <w:rPr>
          <w:bCs/>
          <w:sz w:val="22"/>
          <w:szCs w:val="22"/>
        </w:rPr>
        <w:t>you h</w:t>
      </w:r>
      <w:r w:rsidR="005934CD">
        <w:rPr>
          <w:bCs/>
          <w:sz w:val="22"/>
          <w:szCs w:val="22"/>
        </w:rPr>
        <w:t>ave an idea, we have some money.  I</w:t>
      </w:r>
      <w:r w:rsidR="006673F3">
        <w:rPr>
          <w:bCs/>
          <w:sz w:val="22"/>
          <w:szCs w:val="22"/>
        </w:rPr>
        <w:t>f it works</w:t>
      </w:r>
      <w:r w:rsidR="005934CD">
        <w:rPr>
          <w:bCs/>
          <w:sz w:val="22"/>
          <w:szCs w:val="22"/>
        </w:rPr>
        <w:t>, good;</w:t>
      </w:r>
      <w:r w:rsidR="006673F3">
        <w:rPr>
          <w:bCs/>
          <w:sz w:val="22"/>
          <w:szCs w:val="22"/>
        </w:rPr>
        <w:t xml:space="preserve"> if not</w:t>
      </w:r>
      <w:r w:rsidR="005934CD">
        <w:rPr>
          <w:bCs/>
          <w:sz w:val="22"/>
          <w:szCs w:val="22"/>
        </w:rPr>
        <w:t>,</w:t>
      </w:r>
      <w:r w:rsidR="006673F3">
        <w:rPr>
          <w:bCs/>
          <w:sz w:val="22"/>
          <w:szCs w:val="22"/>
        </w:rPr>
        <w:t xml:space="preserve"> we’ll move on to the next thing.</w:t>
      </w:r>
      <w:r w:rsidR="005934CD">
        <w:rPr>
          <w:bCs/>
          <w:sz w:val="22"/>
          <w:szCs w:val="22"/>
        </w:rPr>
        <w:t>”  That has</w:t>
      </w:r>
      <w:r w:rsidR="006673F3">
        <w:rPr>
          <w:bCs/>
          <w:sz w:val="22"/>
          <w:szCs w:val="22"/>
        </w:rPr>
        <w:t xml:space="preserve"> all stopped.  There hasn’t been a whole lot of experimentation over the past 20 years, </w:t>
      </w:r>
      <w:r w:rsidR="005934CD">
        <w:rPr>
          <w:bCs/>
          <w:sz w:val="22"/>
          <w:szCs w:val="22"/>
        </w:rPr>
        <w:t xml:space="preserve">instead everyone is </w:t>
      </w:r>
      <w:r w:rsidR="006673F3">
        <w:rPr>
          <w:bCs/>
          <w:sz w:val="22"/>
          <w:szCs w:val="22"/>
        </w:rPr>
        <w:t xml:space="preserve">just trying to hold </w:t>
      </w:r>
      <w:r w:rsidR="005E5345">
        <w:rPr>
          <w:bCs/>
          <w:sz w:val="22"/>
          <w:szCs w:val="22"/>
        </w:rPr>
        <w:t>things</w:t>
      </w:r>
      <w:r w:rsidR="006673F3">
        <w:rPr>
          <w:bCs/>
          <w:sz w:val="22"/>
          <w:szCs w:val="22"/>
        </w:rPr>
        <w:t xml:space="preserve"> together and get basic services.  </w:t>
      </w:r>
    </w:p>
    <w:p w14:paraId="42641BEB" w14:textId="77777777" w:rsidR="006673F3" w:rsidRDefault="006673F3" w:rsidP="00B1319E">
      <w:pPr>
        <w:contextualSpacing/>
        <w:rPr>
          <w:bCs/>
          <w:sz w:val="22"/>
          <w:szCs w:val="22"/>
        </w:rPr>
      </w:pPr>
    </w:p>
    <w:p w14:paraId="4C17C399" w14:textId="5CC25667" w:rsidR="006673F3" w:rsidRDefault="005934CD" w:rsidP="00B1319E">
      <w:pPr>
        <w:contextualSpacing/>
        <w:rPr>
          <w:bCs/>
          <w:sz w:val="22"/>
          <w:szCs w:val="22"/>
        </w:rPr>
      </w:pPr>
      <w:r>
        <w:rPr>
          <w:bCs/>
          <w:sz w:val="22"/>
          <w:szCs w:val="22"/>
        </w:rPr>
        <w:t>So, the appeal w</w:t>
      </w:r>
      <w:r w:rsidR="006673F3">
        <w:rPr>
          <w:bCs/>
          <w:sz w:val="22"/>
          <w:szCs w:val="22"/>
        </w:rPr>
        <w:t xml:space="preserve">ent to </w:t>
      </w:r>
      <w:r w:rsidR="005E5345">
        <w:rPr>
          <w:bCs/>
          <w:sz w:val="22"/>
          <w:szCs w:val="22"/>
        </w:rPr>
        <w:t>district</w:t>
      </w:r>
      <w:r w:rsidR="006673F3">
        <w:rPr>
          <w:bCs/>
          <w:sz w:val="22"/>
          <w:szCs w:val="22"/>
        </w:rPr>
        <w:t xml:space="preserve"> court in Boston, </w:t>
      </w:r>
      <w:r>
        <w:rPr>
          <w:bCs/>
          <w:sz w:val="22"/>
          <w:szCs w:val="22"/>
        </w:rPr>
        <w:t xml:space="preserve">where </w:t>
      </w:r>
      <w:r w:rsidR="006673F3">
        <w:rPr>
          <w:bCs/>
          <w:sz w:val="22"/>
          <w:szCs w:val="22"/>
        </w:rPr>
        <w:t xml:space="preserve">Judge Coffin, </w:t>
      </w:r>
      <w:r>
        <w:rPr>
          <w:bCs/>
          <w:sz w:val="22"/>
          <w:szCs w:val="22"/>
        </w:rPr>
        <w:t xml:space="preserve">originally from </w:t>
      </w:r>
      <w:r w:rsidR="006673F3">
        <w:rPr>
          <w:bCs/>
          <w:sz w:val="22"/>
          <w:szCs w:val="22"/>
        </w:rPr>
        <w:t>So</w:t>
      </w:r>
      <w:r w:rsidR="00477F9D">
        <w:rPr>
          <w:bCs/>
          <w:sz w:val="22"/>
          <w:szCs w:val="22"/>
        </w:rPr>
        <w:t>uth</w:t>
      </w:r>
      <w:r w:rsidR="006673F3">
        <w:rPr>
          <w:bCs/>
          <w:sz w:val="22"/>
          <w:szCs w:val="22"/>
        </w:rPr>
        <w:t xml:space="preserve"> Portland, </w:t>
      </w:r>
      <w:r>
        <w:rPr>
          <w:bCs/>
          <w:sz w:val="22"/>
          <w:szCs w:val="22"/>
        </w:rPr>
        <w:t xml:space="preserve">was </w:t>
      </w:r>
      <w:r w:rsidR="00477F9D">
        <w:rPr>
          <w:bCs/>
          <w:sz w:val="22"/>
          <w:szCs w:val="22"/>
        </w:rPr>
        <w:t>the c</w:t>
      </w:r>
      <w:r>
        <w:rPr>
          <w:bCs/>
          <w:sz w:val="22"/>
          <w:szCs w:val="22"/>
        </w:rPr>
        <w:t xml:space="preserve">hief judge on panel.  He </w:t>
      </w:r>
      <w:r w:rsidR="006673F3">
        <w:rPr>
          <w:bCs/>
          <w:sz w:val="22"/>
          <w:szCs w:val="22"/>
        </w:rPr>
        <w:t>asked simple questions</w:t>
      </w:r>
      <w:r>
        <w:rPr>
          <w:bCs/>
          <w:sz w:val="22"/>
          <w:szCs w:val="22"/>
        </w:rPr>
        <w:t xml:space="preserve"> such as, “</w:t>
      </w:r>
      <w:r w:rsidR="006673F3">
        <w:rPr>
          <w:bCs/>
          <w:sz w:val="22"/>
          <w:szCs w:val="22"/>
        </w:rPr>
        <w:t xml:space="preserve">do you have the respite beds </w:t>
      </w:r>
      <w:r w:rsidR="005E5345">
        <w:rPr>
          <w:bCs/>
          <w:sz w:val="22"/>
          <w:szCs w:val="22"/>
        </w:rPr>
        <w:t>promised</w:t>
      </w:r>
      <w:r w:rsidR="006673F3">
        <w:rPr>
          <w:bCs/>
          <w:sz w:val="22"/>
          <w:szCs w:val="22"/>
        </w:rPr>
        <w:t>?  Enough so every client can get 14 days of respite per year?</w:t>
      </w:r>
      <w:r>
        <w:rPr>
          <w:bCs/>
          <w:sz w:val="22"/>
          <w:szCs w:val="22"/>
        </w:rPr>
        <w:t>”  The response was, no</w:t>
      </w:r>
      <w:r w:rsidR="006673F3">
        <w:rPr>
          <w:bCs/>
          <w:sz w:val="22"/>
          <w:szCs w:val="22"/>
        </w:rPr>
        <w:t xml:space="preserve">.  Judge Coffin quickly pointed out </w:t>
      </w:r>
      <w:r>
        <w:rPr>
          <w:bCs/>
          <w:sz w:val="22"/>
          <w:szCs w:val="22"/>
        </w:rPr>
        <w:t xml:space="preserve">that compliance with the decree </w:t>
      </w:r>
      <w:r w:rsidR="006673F3">
        <w:rPr>
          <w:bCs/>
          <w:sz w:val="22"/>
          <w:szCs w:val="22"/>
        </w:rPr>
        <w:t>wasn’t some sort of game where you touch home base and say</w:t>
      </w:r>
      <w:r>
        <w:rPr>
          <w:bCs/>
          <w:sz w:val="22"/>
          <w:szCs w:val="22"/>
        </w:rPr>
        <w:t>,</w:t>
      </w:r>
      <w:r w:rsidR="006673F3">
        <w:rPr>
          <w:bCs/>
          <w:sz w:val="22"/>
          <w:szCs w:val="22"/>
        </w:rPr>
        <w:t xml:space="preserve"> </w:t>
      </w:r>
      <w:r>
        <w:rPr>
          <w:bCs/>
          <w:sz w:val="22"/>
          <w:szCs w:val="22"/>
        </w:rPr>
        <w:t>“</w:t>
      </w:r>
      <w:r w:rsidR="006673F3">
        <w:rPr>
          <w:bCs/>
          <w:sz w:val="22"/>
          <w:szCs w:val="22"/>
        </w:rPr>
        <w:t>there</w:t>
      </w:r>
      <w:r>
        <w:rPr>
          <w:bCs/>
          <w:sz w:val="22"/>
          <w:szCs w:val="22"/>
        </w:rPr>
        <w:t>,</w:t>
      </w:r>
      <w:r w:rsidR="006673F3">
        <w:rPr>
          <w:bCs/>
          <w:sz w:val="22"/>
          <w:szCs w:val="22"/>
        </w:rPr>
        <w:t xml:space="preserve"> we won</w:t>
      </w:r>
      <w:r>
        <w:rPr>
          <w:bCs/>
          <w:sz w:val="22"/>
          <w:szCs w:val="22"/>
        </w:rPr>
        <w:t>,” and</w:t>
      </w:r>
      <w:r w:rsidR="006673F3">
        <w:rPr>
          <w:bCs/>
          <w:sz w:val="22"/>
          <w:szCs w:val="22"/>
        </w:rPr>
        <w:t xml:space="preserve"> move on to a different game.  At the same time this was happening, Pineland wasn’t going to be the only Consent Decree in Maine, AMHI</w:t>
      </w:r>
      <w:r w:rsidR="00477F9D">
        <w:rPr>
          <w:bCs/>
          <w:sz w:val="22"/>
          <w:szCs w:val="22"/>
        </w:rPr>
        <w:t xml:space="preserve"> (A</w:t>
      </w:r>
      <w:r>
        <w:rPr>
          <w:bCs/>
          <w:sz w:val="22"/>
          <w:szCs w:val="22"/>
        </w:rPr>
        <w:t>ugusta Mental Health Institute</w:t>
      </w:r>
      <w:r w:rsidR="00477F9D">
        <w:rPr>
          <w:bCs/>
          <w:sz w:val="22"/>
          <w:szCs w:val="22"/>
        </w:rPr>
        <w:t xml:space="preserve">) </w:t>
      </w:r>
      <w:r w:rsidR="006673F3">
        <w:rPr>
          <w:bCs/>
          <w:sz w:val="22"/>
          <w:szCs w:val="22"/>
        </w:rPr>
        <w:t xml:space="preserve">was having lots of problems, and a successful suit was filed there too.  </w:t>
      </w:r>
      <w:r>
        <w:rPr>
          <w:bCs/>
          <w:sz w:val="22"/>
          <w:szCs w:val="22"/>
        </w:rPr>
        <w:t>S</w:t>
      </w:r>
      <w:r w:rsidR="006673F3">
        <w:rPr>
          <w:bCs/>
          <w:sz w:val="22"/>
          <w:szCs w:val="22"/>
        </w:rPr>
        <w:t>uddenly there were</w:t>
      </w:r>
      <w:r>
        <w:rPr>
          <w:bCs/>
          <w:sz w:val="22"/>
          <w:szCs w:val="22"/>
        </w:rPr>
        <w:t xml:space="preserve"> other people demanding money from the State.  </w:t>
      </w:r>
      <w:r w:rsidR="006673F3">
        <w:rPr>
          <w:bCs/>
          <w:sz w:val="22"/>
          <w:szCs w:val="22"/>
        </w:rPr>
        <w:t>As tends to happen</w:t>
      </w:r>
      <w:r>
        <w:rPr>
          <w:bCs/>
          <w:sz w:val="22"/>
          <w:szCs w:val="22"/>
        </w:rPr>
        <w:t>, the S</w:t>
      </w:r>
      <w:r w:rsidR="006673F3">
        <w:rPr>
          <w:bCs/>
          <w:sz w:val="22"/>
          <w:szCs w:val="22"/>
        </w:rPr>
        <w:t>tate started pitting groups against each other.  You don’t always have to hurt someo</w:t>
      </w:r>
      <w:r>
        <w:rPr>
          <w:bCs/>
          <w:sz w:val="22"/>
          <w:szCs w:val="22"/>
        </w:rPr>
        <w:t xml:space="preserve">ne to make someone else better; </w:t>
      </w:r>
      <w:r w:rsidR="006673F3">
        <w:rPr>
          <w:bCs/>
          <w:sz w:val="22"/>
          <w:szCs w:val="22"/>
        </w:rPr>
        <w:t xml:space="preserve">you just have to decide it’s worth doing and do it.  The </w:t>
      </w:r>
      <w:r>
        <w:rPr>
          <w:bCs/>
          <w:sz w:val="22"/>
          <w:szCs w:val="22"/>
        </w:rPr>
        <w:t>CAB won its appeal to the First C</w:t>
      </w:r>
      <w:r w:rsidR="006673F3">
        <w:rPr>
          <w:bCs/>
          <w:sz w:val="22"/>
          <w:szCs w:val="22"/>
        </w:rPr>
        <w:t>ircuit,</w:t>
      </w:r>
      <w:r>
        <w:rPr>
          <w:bCs/>
          <w:sz w:val="22"/>
          <w:szCs w:val="22"/>
        </w:rPr>
        <w:t xml:space="preserve"> and</w:t>
      </w:r>
      <w:r w:rsidR="006673F3">
        <w:rPr>
          <w:bCs/>
          <w:sz w:val="22"/>
          <w:szCs w:val="22"/>
        </w:rPr>
        <w:t xml:space="preserve"> Judge Coffin was cl</w:t>
      </w:r>
      <w:r>
        <w:rPr>
          <w:bCs/>
          <w:sz w:val="22"/>
          <w:szCs w:val="22"/>
        </w:rPr>
        <w:t>ear:  Y</w:t>
      </w:r>
      <w:r w:rsidR="006673F3">
        <w:rPr>
          <w:bCs/>
          <w:sz w:val="22"/>
          <w:szCs w:val="22"/>
        </w:rPr>
        <w:t>ou get there</w:t>
      </w:r>
      <w:r>
        <w:rPr>
          <w:bCs/>
          <w:sz w:val="22"/>
          <w:szCs w:val="22"/>
        </w:rPr>
        <w:t>,</w:t>
      </w:r>
      <w:r w:rsidR="006673F3">
        <w:rPr>
          <w:bCs/>
          <w:sz w:val="22"/>
          <w:szCs w:val="22"/>
        </w:rPr>
        <w:t xml:space="preserve"> you stay there, </w:t>
      </w:r>
      <w:r>
        <w:rPr>
          <w:bCs/>
          <w:sz w:val="22"/>
          <w:szCs w:val="22"/>
        </w:rPr>
        <w:t xml:space="preserve">and you don’t </w:t>
      </w:r>
      <w:r w:rsidR="006673F3">
        <w:rPr>
          <w:bCs/>
          <w:sz w:val="22"/>
          <w:szCs w:val="22"/>
        </w:rPr>
        <w:t>back</w:t>
      </w:r>
      <w:r>
        <w:rPr>
          <w:bCs/>
          <w:sz w:val="22"/>
          <w:szCs w:val="22"/>
        </w:rPr>
        <w:t>slide</w:t>
      </w:r>
      <w:r w:rsidR="006673F3">
        <w:rPr>
          <w:bCs/>
          <w:sz w:val="22"/>
          <w:szCs w:val="22"/>
        </w:rPr>
        <w:t xml:space="preserve">.  I think this is where we are again, </w:t>
      </w:r>
      <w:r>
        <w:rPr>
          <w:bCs/>
          <w:sz w:val="22"/>
          <w:szCs w:val="22"/>
        </w:rPr>
        <w:t xml:space="preserve">where </w:t>
      </w:r>
      <w:r w:rsidR="006673F3">
        <w:rPr>
          <w:bCs/>
          <w:sz w:val="22"/>
          <w:szCs w:val="22"/>
        </w:rPr>
        <w:t>commitments</w:t>
      </w:r>
      <w:r>
        <w:rPr>
          <w:bCs/>
          <w:sz w:val="22"/>
          <w:szCs w:val="22"/>
        </w:rPr>
        <w:t xml:space="preserve"> have been made, </w:t>
      </w:r>
      <w:r w:rsidR="006673F3">
        <w:rPr>
          <w:bCs/>
          <w:sz w:val="22"/>
          <w:szCs w:val="22"/>
        </w:rPr>
        <w:t xml:space="preserve">attempts </w:t>
      </w:r>
      <w:r>
        <w:rPr>
          <w:bCs/>
          <w:sz w:val="22"/>
          <w:szCs w:val="22"/>
        </w:rPr>
        <w:t xml:space="preserve">have been </w:t>
      </w:r>
      <w:r w:rsidR="006673F3">
        <w:rPr>
          <w:bCs/>
          <w:sz w:val="22"/>
          <w:szCs w:val="22"/>
        </w:rPr>
        <w:t>made</w:t>
      </w:r>
      <w:r>
        <w:rPr>
          <w:bCs/>
          <w:sz w:val="22"/>
          <w:szCs w:val="22"/>
        </w:rPr>
        <w:t xml:space="preserve"> at progress</w:t>
      </w:r>
      <w:r w:rsidR="006673F3">
        <w:rPr>
          <w:bCs/>
          <w:sz w:val="22"/>
          <w:szCs w:val="22"/>
        </w:rPr>
        <w:t xml:space="preserve">, but </w:t>
      </w:r>
      <w:r>
        <w:rPr>
          <w:bCs/>
          <w:sz w:val="22"/>
          <w:szCs w:val="22"/>
        </w:rPr>
        <w:t xml:space="preserve">it </w:t>
      </w:r>
      <w:r w:rsidR="006673F3">
        <w:rPr>
          <w:bCs/>
          <w:sz w:val="22"/>
          <w:szCs w:val="22"/>
        </w:rPr>
        <w:t>didn’t quite make it.  If someone in this rooms thinks we’ve met the Community Consent Decree</w:t>
      </w:r>
      <w:r>
        <w:rPr>
          <w:bCs/>
          <w:sz w:val="22"/>
          <w:szCs w:val="22"/>
        </w:rPr>
        <w:t>, speak up now bec</w:t>
      </w:r>
      <w:r w:rsidR="00BF1281">
        <w:rPr>
          <w:bCs/>
          <w:sz w:val="22"/>
          <w:szCs w:val="22"/>
        </w:rPr>
        <w:t>ause I would love to debate you!</w:t>
      </w:r>
    </w:p>
    <w:p w14:paraId="55A264DA" w14:textId="77777777" w:rsidR="006673F3" w:rsidRDefault="006673F3" w:rsidP="00B1319E">
      <w:pPr>
        <w:contextualSpacing/>
        <w:rPr>
          <w:bCs/>
          <w:sz w:val="22"/>
          <w:szCs w:val="22"/>
        </w:rPr>
      </w:pPr>
    </w:p>
    <w:p w14:paraId="7A00108C" w14:textId="6020CD7C" w:rsidR="006673F3" w:rsidRDefault="008B398A" w:rsidP="00ED2552">
      <w:pPr>
        <w:contextualSpacing/>
        <w:rPr>
          <w:bCs/>
          <w:sz w:val="22"/>
          <w:szCs w:val="22"/>
        </w:rPr>
      </w:pPr>
      <w:r>
        <w:rPr>
          <w:bCs/>
          <w:sz w:val="22"/>
          <w:szCs w:val="22"/>
        </w:rPr>
        <w:t>The g</w:t>
      </w:r>
      <w:r w:rsidR="006673F3">
        <w:rPr>
          <w:bCs/>
          <w:sz w:val="22"/>
          <w:szCs w:val="22"/>
        </w:rPr>
        <w:t>oal</w:t>
      </w:r>
      <w:r>
        <w:rPr>
          <w:bCs/>
          <w:sz w:val="22"/>
          <w:szCs w:val="22"/>
        </w:rPr>
        <w:t xml:space="preserve">s of the consent decree were </w:t>
      </w:r>
      <w:r w:rsidR="00ED2552" w:rsidRPr="00ED2552">
        <w:rPr>
          <w:bCs/>
          <w:sz w:val="22"/>
          <w:szCs w:val="22"/>
        </w:rPr>
        <w:t>maximizing growth, development, and social</w:t>
      </w:r>
      <w:r w:rsidR="00ED2552">
        <w:rPr>
          <w:bCs/>
          <w:sz w:val="22"/>
          <w:szCs w:val="22"/>
        </w:rPr>
        <w:t xml:space="preserve"> </w:t>
      </w:r>
      <w:r w:rsidR="00ED2552" w:rsidRPr="00ED2552">
        <w:rPr>
          <w:bCs/>
          <w:sz w:val="22"/>
          <w:szCs w:val="22"/>
        </w:rPr>
        <w:t>integration into the community</w:t>
      </w:r>
      <w:r w:rsidR="006673F3">
        <w:rPr>
          <w:bCs/>
          <w:sz w:val="22"/>
          <w:szCs w:val="22"/>
        </w:rPr>
        <w:t xml:space="preserve">.  </w:t>
      </w:r>
      <w:r>
        <w:rPr>
          <w:bCs/>
          <w:sz w:val="22"/>
          <w:szCs w:val="22"/>
        </w:rPr>
        <w:t>These are n</w:t>
      </w:r>
      <w:r w:rsidR="006673F3">
        <w:rPr>
          <w:bCs/>
          <w:sz w:val="22"/>
          <w:szCs w:val="22"/>
        </w:rPr>
        <w:t>ice, simple goal</w:t>
      </w:r>
      <w:r>
        <w:rPr>
          <w:bCs/>
          <w:sz w:val="22"/>
          <w:szCs w:val="22"/>
        </w:rPr>
        <w:t xml:space="preserve">s.  Achieving these goals necessitated a </w:t>
      </w:r>
      <w:r w:rsidR="006673F3">
        <w:rPr>
          <w:bCs/>
          <w:sz w:val="22"/>
          <w:szCs w:val="22"/>
        </w:rPr>
        <w:t>planning system that was individ</w:t>
      </w:r>
      <w:r>
        <w:rPr>
          <w:bCs/>
          <w:sz w:val="22"/>
          <w:szCs w:val="22"/>
        </w:rPr>
        <w:t xml:space="preserve">ualized, comprehensive, and </w:t>
      </w:r>
      <w:r w:rsidR="006673F3">
        <w:rPr>
          <w:bCs/>
          <w:sz w:val="22"/>
          <w:szCs w:val="22"/>
        </w:rPr>
        <w:t>very clearly documented needs and</w:t>
      </w:r>
      <w:r>
        <w:rPr>
          <w:bCs/>
          <w:sz w:val="22"/>
          <w:szCs w:val="22"/>
        </w:rPr>
        <w:t xml:space="preserve"> desires that couldn’t be met.  R</w:t>
      </w:r>
      <w:r w:rsidR="006673F3">
        <w:rPr>
          <w:bCs/>
          <w:sz w:val="22"/>
          <w:szCs w:val="22"/>
        </w:rPr>
        <w:t xml:space="preserve">egardless of </w:t>
      </w:r>
      <w:r>
        <w:rPr>
          <w:bCs/>
          <w:sz w:val="22"/>
          <w:szCs w:val="22"/>
        </w:rPr>
        <w:t xml:space="preserve">the </w:t>
      </w:r>
      <w:r w:rsidR="006673F3">
        <w:rPr>
          <w:bCs/>
          <w:sz w:val="22"/>
          <w:szCs w:val="22"/>
        </w:rPr>
        <w:t xml:space="preserve">funding available, </w:t>
      </w:r>
      <w:r>
        <w:rPr>
          <w:bCs/>
          <w:sz w:val="22"/>
          <w:szCs w:val="22"/>
        </w:rPr>
        <w:t>desires and needs must be documented.  This was r</w:t>
      </w:r>
      <w:r w:rsidR="006673F3">
        <w:rPr>
          <w:bCs/>
          <w:sz w:val="22"/>
          <w:szCs w:val="22"/>
        </w:rPr>
        <w:t xml:space="preserve">equired, and still is.  </w:t>
      </w:r>
      <w:r>
        <w:rPr>
          <w:bCs/>
          <w:sz w:val="22"/>
          <w:szCs w:val="22"/>
        </w:rPr>
        <w:t xml:space="preserve">The </w:t>
      </w:r>
      <w:r w:rsidR="006673F3">
        <w:rPr>
          <w:bCs/>
          <w:sz w:val="22"/>
          <w:szCs w:val="22"/>
        </w:rPr>
        <w:t>CAB was supposed to get copies</w:t>
      </w:r>
      <w:r w:rsidR="005934CD">
        <w:rPr>
          <w:bCs/>
          <w:sz w:val="22"/>
          <w:szCs w:val="22"/>
        </w:rPr>
        <w:t xml:space="preserve">, </w:t>
      </w:r>
      <w:r>
        <w:rPr>
          <w:bCs/>
          <w:sz w:val="22"/>
          <w:szCs w:val="22"/>
        </w:rPr>
        <w:t xml:space="preserve">as is the </w:t>
      </w:r>
      <w:r w:rsidR="005934CD">
        <w:rPr>
          <w:bCs/>
          <w:sz w:val="22"/>
          <w:szCs w:val="22"/>
        </w:rPr>
        <w:t xml:space="preserve">OAB now, </w:t>
      </w:r>
      <w:r w:rsidR="006673F3">
        <w:rPr>
          <w:bCs/>
          <w:sz w:val="22"/>
          <w:szCs w:val="22"/>
        </w:rPr>
        <w:t xml:space="preserve">of these unmet needs </w:t>
      </w:r>
      <w:r>
        <w:rPr>
          <w:bCs/>
          <w:sz w:val="22"/>
          <w:szCs w:val="22"/>
        </w:rPr>
        <w:t xml:space="preserve">to document them for the Legislature.  </w:t>
      </w:r>
      <w:r w:rsidR="006673F3">
        <w:rPr>
          <w:bCs/>
          <w:sz w:val="22"/>
          <w:szCs w:val="22"/>
        </w:rPr>
        <w:t>Services were supposed to be small</w:t>
      </w:r>
      <w:r>
        <w:rPr>
          <w:bCs/>
          <w:sz w:val="22"/>
          <w:szCs w:val="22"/>
        </w:rPr>
        <w:t>,</w:t>
      </w:r>
      <w:r w:rsidR="006673F3">
        <w:rPr>
          <w:bCs/>
          <w:sz w:val="22"/>
          <w:szCs w:val="22"/>
        </w:rPr>
        <w:t xml:space="preserve"> integrated</w:t>
      </w:r>
      <w:r>
        <w:rPr>
          <w:bCs/>
          <w:sz w:val="22"/>
          <w:szCs w:val="22"/>
        </w:rPr>
        <w:t xml:space="preserve">, and individualized.  It was supposed to be a </w:t>
      </w:r>
      <w:r w:rsidR="006673F3">
        <w:rPr>
          <w:bCs/>
          <w:sz w:val="22"/>
          <w:szCs w:val="22"/>
        </w:rPr>
        <w:t>system for developing commu</w:t>
      </w:r>
      <w:r>
        <w:rPr>
          <w:bCs/>
          <w:sz w:val="22"/>
          <w:szCs w:val="22"/>
        </w:rPr>
        <w:t>nity ties, including friends</w:t>
      </w:r>
      <w:r w:rsidR="00BF1281">
        <w:rPr>
          <w:bCs/>
          <w:sz w:val="22"/>
          <w:szCs w:val="22"/>
        </w:rPr>
        <w:t>hips</w:t>
      </w:r>
      <w:r>
        <w:rPr>
          <w:bCs/>
          <w:sz w:val="22"/>
          <w:szCs w:val="22"/>
        </w:rPr>
        <w:t xml:space="preserve">.  </w:t>
      </w:r>
      <w:r w:rsidR="006673F3">
        <w:rPr>
          <w:bCs/>
          <w:sz w:val="22"/>
          <w:szCs w:val="22"/>
        </w:rPr>
        <w:t xml:space="preserve">That’s a </w:t>
      </w:r>
      <w:r>
        <w:rPr>
          <w:bCs/>
          <w:sz w:val="22"/>
          <w:szCs w:val="22"/>
        </w:rPr>
        <w:t xml:space="preserve">remarkable </w:t>
      </w:r>
      <w:r w:rsidR="006673F3">
        <w:rPr>
          <w:bCs/>
          <w:sz w:val="22"/>
          <w:szCs w:val="22"/>
        </w:rPr>
        <w:t xml:space="preserve">thing, having a legal document </w:t>
      </w:r>
      <w:r>
        <w:rPr>
          <w:bCs/>
          <w:sz w:val="22"/>
          <w:szCs w:val="22"/>
        </w:rPr>
        <w:t xml:space="preserve">state that friendships are </w:t>
      </w:r>
      <w:r w:rsidR="006673F3">
        <w:rPr>
          <w:bCs/>
          <w:sz w:val="22"/>
          <w:szCs w:val="22"/>
        </w:rPr>
        <w:t xml:space="preserve">important.  </w:t>
      </w:r>
      <w:r>
        <w:rPr>
          <w:bCs/>
          <w:sz w:val="22"/>
          <w:szCs w:val="22"/>
        </w:rPr>
        <w:t>There is also supposed to be an a</w:t>
      </w:r>
      <w:r w:rsidR="006673F3">
        <w:rPr>
          <w:bCs/>
          <w:sz w:val="22"/>
          <w:szCs w:val="22"/>
        </w:rPr>
        <w:t>ssessment of satisfaction</w:t>
      </w:r>
      <w:r>
        <w:rPr>
          <w:bCs/>
          <w:sz w:val="22"/>
          <w:szCs w:val="22"/>
        </w:rPr>
        <w:t xml:space="preserve">, which gauges whether services received are what the individual needs and wants, and if not, </w:t>
      </w:r>
      <w:r w:rsidR="006673F3">
        <w:rPr>
          <w:bCs/>
          <w:sz w:val="22"/>
          <w:szCs w:val="22"/>
        </w:rPr>
        <w:t>it</w:t>
      </w:r>
      <w:r>
        <w:rPr>
          <w:bCs/>
          <w:sz w:val="22"/>
          <w:szCs w:val="22"/>
        </w:rPr>
        <w:t xml:space="preserve"> ought to be documented</w:t>
      </w:r>
      <w:r w:rsidR="006673F3">
        <w:rPr>
          <w:bCs/>
          <w:sz w:val="22"/>
          <w:szCs w:val="22"/>
        </w:rPr>
        <w:t xml:space="preserve">.  I’m not sure that’s happening.  </w:t>
      </w:r>
      <w:r>
        <w:rPr>
          <w:bCs/>
          <w:sz w:val="22"/>
          <w:szCs w:val="22"/>
        </w:rPr>
        <w:t>There is supposed to be a c</w:t>
      </w:r>
      <w:r w:rsidR="006673F3">
        <w:rPr>
          <w:bCs/>
          <w:sz w:val="22"/>
          <w:szCs w:val="22"/>
        </w:rPr>
        <w:t>risis preven</w:t>
      </w:r>
      <w:r>
        <w:rPr>
          <w:bCs/>
          <w:sz w:val="22"/>
          <w:szCs w:val="22"/>
        </w:rPr>
        <w:t xml:space="preserve">tion and intervention program.  We saw, and still see, too many situations in which the local police serve as primary service providers.  </w:t>
      </w:r>
      <w:r w:rsidR="006673F3">
        <w:rPr>
          <w:bCs/>
          <w:sz w:val="22"/>
          <w:szCs w:val="22"/>
        </w:rPr>
        <w:t>That’s a bad sign.  Police are good at many things</w:t>
      </w:r>
      <w:r>
        <w:rPr>
          <w:bCs/>
          <w:sz w:val="22"/>
          <w:szCs w:val="22"/>
        </w:rPr>
        <w:t>,</w:t>
      </w:r>
      <w:r w:rsidR="006673F3">
        <w:rPr>
          <w:bCs/>
          <w:sz w:val="22"/>
          <w:szCs w:val="22"/>
        </w:rPr>
        <w:t xml:space="preserve"> but being service providers for people with ID/DD is not one of them.  Traini</w:t>
      </w:r>
      <w:r>
        <w:rPr>
          <w:bCs/>
          <w:sz w:val="22"/>
          <w:szCs w:val="22"/>
        </w:rPr>
        <w:t>ng was supposed to be available;</w:t>
      </w:r>
      <w:r w:rsidR="006673F3">
        <w:rPr>
          <w:bCs/>
          <w:sz w:val="22"/>
          <w:szCs w:val="22"/>
        </w:rPr>
        <w:t xml:space="preserve"> </w:t>
      </w:r>
      <w:r>
        <w:rPr>
          <w:bCs/>
          <w:sz w:val="22"/>
          <w:szCs w:val="22"/>
        </w:rPr>
        <w:t>tra</w:t>
      </w:r>
      <w:r w:rsidR="00BF1281">
        <w:rPr>
          <w:bCs/>
          <w:sz w:val="22"/>
          <w:szCs w:val="22"/>
        </w:rPr>
        <w:t>ining open to anyone who desired</w:t>
      </w:r>
      <w:r>
        <w:rPr>
          <w:bCs/>
          <w:sz w:val="22"/>
          <w:szCs w:val="22"/>
        </w:rPr>
        <w:t xml:space="preserve"> it.  I’m not sure this is happening.  The S</w:t>
      </w:r>
      <w:r w:rsidR="006673F3">
        <w:rPr>
          <w:bCs/>
          <w:sz w:val="22"/>
          <w:szCs w:val="22"/>
        </w:rPr>
        <w:t xml:space="preserve">tate agreed to </w:t>
      </w:r>
      <w:r>
        <w:rPr>
          <w:bCs/>
          <w:sz w:val="22"/>
          <w:szCs w:val="22"/>
        </w:rPr>
        <w:t xml:space="preserve">provide </w:t>
      </w:r>
      <w:r w:rsidR="006673F3">
        <w:rPr>
          <w:bCs/>
          <w:sz w:val="22"/>
          <w:szCs w:val="22"/>
        </w:rPr>
        <w:t>c</w:t>
      </w:r>
      <w:r>
        <w:rPr>
          <w:bCs/>
          <w:sz w:val="22"/>
          <w:szCs w:val="22"/>
        </w:rPr>
        <w:t>risis beds.  Pineland was on it</w:t>
      </w:r>
      <w:r w:rsidR="006673F3">
        <w:rPr>
          <w:bCs/>
          <w:sz w:val="22"/>
          <w:szCs w:val="22"/>
        </w:rPr>
        <w:t xml:space="preserve">s way out, </w:t>
      </w:r>
      <w:r>
        <w:rPr>
          <w:bCs/>
          <w:sz w:val="22"/>
          <w:szCs w:val="22"/>
        </w:rPr>
        <w:t xml:space="preserve">and there were </w:t>
      </w:r>
      <w:r w:rsidR="006673F3">
        <w:rPr>
          <w:bCs/>
          <w:sz w:val="22"/>
          <w:szCs w:val="22"/>
        </w:rPr>
        <w:t xml:space="preserve">no other options if someone </w:t>
      </w:r>
      <w:r>
        <w:rPr>
          <w:bCs/>
          <w:sz w:val="22"/>
          <w:szCs w:val="22"/>
        </w:rPr>
        <w:t xml:space="preserve">was </w:t>
      </w:r>
      <w:r w:rsidR="006673F3">
        <w:rPr>
          <w:bCs/>
          <w:sz w:val="22"/>
          <w:szCs w:val="22"/>
        </w:rPr>
        <w:t xml:space="preserve">in crisis and </w:t>
      </w:r>
      <w:r>
        <w:rPr>
          <w:bCs/>
          <w:sz w:val="22"/>
          <w:szCs w:val="22"/>
        </w:rPr>
        <w:t xml:space="preserve">couldn’t </w:t>
      </w:r>
      <w:r w:rsidR="006673F3">
        <w:rPr>
          <w:bCs/>
          <w:sz w:val="22"/>
          <w:szCs w:val="22"/>
        </w:rPr>
        <w:t>stay in their own home</w:t>
      </w:r>
      <w:r>
        <w:rPr>
          <w:bCs/>
          <w:sz w:val="22"/>
          <w:szCs w:val="22"/>
        </w:rPr>
        <w:t>.  The s</w:t>
      </w:r>
      <w:r w:rsidR="006673F3">
        <w:rPr>
          <w:bCs/>
          <w:sz w:val="22"/>
          <w:szCs w:val="22"/>
        </w:rPr>
        <w:t>oluti</w:t>
      </w:r>
      <w:r>
        <w:rPr>
          <w:bCs/>
          <w:sz w:val="22"/>
          <w:szCs w:val="22"/>
        </w:rPr>
        <w:t>on was crisis beds runs by the S</w:t>
      </w:r>
      <w:r w:rsidR="006673F3">
        <w:rPr>
          <w:bCs/>
          <w:sz w:val="22"/>
          <w:szCs w:val="22"/>
        </w:rPr>
        <w:t xml:space="preserve">tate, </w:t>
      </w:r>
      <w:r>
        <w:rPr>
          <w:bCs/>
          <w:sz w:val="22"/>
          <w:szCs w:val="22"/>
        </w:rPr>
        <w:t xml:space="preserve">twelve </w:t>
      </w:r>
      <w:r w:rsidR="006673F3">
        <w:rPr>
          <w:bCs/>
          <w:sz w:val="22"/>
          <w:szCs w:val="22"/>
        </w:rPr>
        <w:t xml:space="preserve">of them, </w:t>
      </w:r>
      <w:r>
        <w:rPr>
          <w:bCs/>
          <w:sz w:val="22"/>
          <w:szCs w:val="22"/>
        </w:rPr>
        <w:t>as well as twelve r</w:t>
      </w:r>
      <w:r w:rsidR="006673F3">
        <w:rPr>
          <w:bCs/>
          <w:sz w:val="22"/>
          <w:szCs w:val="22"/>
        </w:rPr>
        <w:t>espite beds</w:t>
      </w:r>
      <w:r>
        <w:rPr>
          <w:bCs/>
          <w:sz w:val="22"/>
          <w:szCs w:val="22"/>
        </w:rPr>
        <w:t>.  At the time, e</w:t>
      </w:r>
      <w:r w:rsidR="006673F3">
        <w:rPr>
          <w:bCs/>
          <w:sz w:val="22"/>
          <w:szCs w:val="22"/>
        </w:rPr>
        <w:t xml:space="preserve">veryone agreed </w:t>
      </w:r>
      <w:r>
        <w:rPr>
          <w:bCs/>
          <w:sz w:val="22"/>
          <w:szCs w:val="22"/>
        </w:rPr>
        <w:t xml:space="preserve">that twelve </w:t>
      </w:r>
      <w:r w:rsidR="006673F3">
        <w:rPr>
          <w:bCs/>
          <w:sz w:val="22"/>
          <w:szCs w:val="22"/>
        </w:rPr>
        <w:t xml:space="preserve">would be the </w:t>
      </w:r>
      <w:r w:rsidR="006673F3" w:rsidRPr="008B398A">
        <w:rPr>
          <w:bCs/>
          <w:i/>
          <w:sz w:val="22"/>
          <w:szCs w:val="22"/>
        </w:rPr>
        <w:t>starting</w:t>
      </w:r>
      <w:r w:rsidR="006673F3">
        <w:rPr>
          <w:bCs/>
          <w:sz w:val="22"/>
          <w:szCs w:val="22"/>
        </w:rPr>
        <w:t xml:space="preserve"> number.  I don’t think there are </w:t>
      </w:r>
      <w:r>
        <w:rPr>
          <w:bCs/>
          <w:sz w:val="22"/>
          <w:szCs w:val="22"/>
        </w:rPr>
        <w:t>any private respite beds left in the state, so this is o</w:t>
      </w:r>
      <w:r w:rsidR="006673F3">
        <w:rPr>
          <w:bCs/>
          <w:sz w:val="22"/>
          <w:szCs w:val="22"/>
        </w:rPr>
        <w:t xml:space="preserve">ut of compliance.  </w:t>
      </w:r>
      <w:r w:rsidR="00202DCA">
        <w:rPr>
          <w:bCs/>
          <w:sz w:val="22"/>
          <w:szCs w:val="22"/>
        </w:rPr>
        <w:t>An a</w:t>
      </w:r>
      <w:r w:rsidR="005E5345">
        <w:rPr>
          <w:bCs/>
          <w:sz w:val="22"/>
          <w:szCs w:val="22"/>
        </w:rPr>
        <w:t>nomaly</w:t>
      </w:r>
      <w:r w:rsidR="006673F3">
        <w:rPr>
          <w:bCs/>
          <w:sz w:val="22"/>
          <w:szCs w:val="22"/>
        </w:rPr>
        <w:t xml:space="preserve"> </w:t>
      </w:r>
      <w:r w:rsidR="00202DCA">
        <w:rPr>
          <w:bCs/>
          <w:sz w:val="22"/>
          <w:szCs w:val="22"/>
        </w:rPr>
        <w:t xml:space="preserve">with the </w:t>
      </w:r>
      <w:r w:rsidR="006673F3">
        <w:rPr>
          <w:bCs/>
          <w:sz w:val="22"/>
          <w:szCs w:val="22"/>
        </w:rPr>
        <w:t xml:space="preserve">AHMI </w:t>
      </w:r>
      <w:r w:rsidR="00202DCA">
        <w:rPr>
          <w:bCs/>
          <w:sz w:val="22"/>
          <w:szCs w:val="22"/>
        </w:rPr>
        <w:t>Consent Decree was that it said AMHI wasn’t equipped to handle</w:t>
      </w:r>
      <w:r w:rsidR="006673F3">
        <w:rPr>
          <w:bCs/>
          <w:sz w:val="22"/>
          <w:szCs w:val="22"/>
        </w:rPr>
        <w:t xml:space="preserve"> people with ID/DD</w:t>
      </w:r>
      <w:r w:rsidR="00202DCA">
        <w:rPr>
          <w:bCs/>
          <w:sz w:val="22"/>
          <w:szCs w:val="22"/>
        </w:rPr>
        <w:t>, thus</w:t>
      </w:r>
      <w:r w:rsidR="006673F3">
        <w:rPr>
          <w:bCs/>
          <w:sz w:val="22"/>
          <w:szCs w:val="22"/>
        </w:rPr>
        <w:t xml:space="preserve"> th</w:t>
      </w:r>
      <w:r w:rsidR="00202DCA">
        <w:rPr>
          <w:bCs/>
          <w:sz w:val="22"/>
          <w:szCs w:val="22"/>
        </w:rPr>
        <w:t xml:space="preserve">ey shouldn’t be admitted.  This </w:t>
      </w:r>
      <w:r w:rsidR="006673F3">
        <w:rPr>
          <w:bCs/>
          <w:sz w:val="22"/>
          <w:szCs w:val="22"/>
        </w:rPr>
        <w:t>might be true, however</w:t>
      </w:r>
      <w:r w:rsidR="00202DCA">
        <w:rPr>
          <w:bCs/>
          <w:sz w:val="22"/>
          <w:szCs w:val="22"/>
        </w:rPr>
        <w:t>,</w:t>
      </w:r>
      <w:r w:rsidR="006673F3">
        <w:rPr>
          <w:bCs/>
          <w:sz w:val="22"/>
          <w:szCs w:val="22"/>
        </w:rPr>
        <w:t xml:space="preserve"> there were no other options.  Just because </w:t>
      </w:r>
      <w:r w:rsidR="00202DCA">
        <w:rPr>
          <w:bCs/>
          <w:sz w:val="22"/>
          <w:szCs w:val="22"/>
        </w:rPr>
        <w:t xml:space="preserve">someone has </w:t>
      </w:r>
      <w:r w:rsidR="006673F3">
        <w:rPr>
          <w:bCs/>
          <w:sz w:val="22"/>
          <w:szCs w:val="22"/>
        </w:rPr>
        <w:t xml:space="preserve">ID/DD doesn’t mean that </w:t>
      </w:r>
      <w:r w:rsidR="00202DCA">
        <w:rPr>
          <w:bCs/>
          <w:sz w:val="22"/>
          <w:szCs w:val="22"/>
        </w:rPr>
        <w:t xml:space="preserve">same person </w:t>
      </w:r>
      <w:r w:rsidR="006673F3">
        <w:rPr>
          <w:bCs/>
          <w:sz w:val="22"/>
          <w:szCs w:val="22"/>
        </w:rPr>
        <w:t xml:space="preserve">doesn’t have emotional problems.  It’s a hard life at best.  </w:t>
      </w:r>
      <w:r w:rsidR="00202DCA">
        <w:rPr>
          <w:bCs/>
          <w:sz w:val="22"/>
          <w:szCs w:val="22"/>
        </w:rPr>
        <w:t>The a</w:t>
      </w:r>
      <w:r w:rsidR="006673F3">
        <w:rPr>
          <w:bCs/>
          <w:sz w:val="22"/>
          <w:szCs w:val="22"/>
        </w:rPr>
        <w:t xml:space="preserve">vailability of mental health services for </w:t>
      </w:r>
      <w:r w:rsidR="00202DCA">
        <w:rPr>
          <w:bCs/>
          <w:sz w:val="22"/>
          <w:szCs w:val="22"/>
        </w:rPr>
        <w:t>this population is negligible; the S</w:t>
      </w:r>
      <w:r w:rsidR="006673F3">
        <w:rPr>
          <w:bCs/>
          <w:sz w:val="22"/>
          <w:szCs w:val="22"/>
        </w:rPr>
        <w:t xml:space="preserve">tate doesn’t do enough.  </w:t>
      </w:r>
      <w:r w:rsidR="00202DCA">
        <w:rPr>
          <w:bCs/>
          <w:sz w:val="22"/>
          <w:szCs w:val="22"/>
        </w:rPr>
        <w:t>There is no</w:t>
      </w:r>
      <w:r w:rsidR="006673F3">
        <w:rPr>
          <w:bCs/>
          <w:sz w:val="22"/>
          <w:szCs w:val="22"/>
        </w:rPr>
        <w:t xml:space="preserve"> inpatient setting in Maine </w:t>
      </w:r>
      <w:r w:rsidR="006673F3">
        <w:rPr>
          <w:bCs/>
          <w:sz w:val="22"/>
          <w:szCs w:val="22"/>
        </w:rPr>
        <w:lastRenderedPageBreak/>
        <w:t>that’s attuned to the needs of this population.  There were discussions about</w:t>
      </w:r>
      <w:r w:rsidR="005E5345">
        <w:rPr>
          <w:bCs/>
          <w:sz w:val="22"/>
          <w:szCs w:val="22"/>
        </w:rPr>
        <w:t xml:space="preserve"> </w:t>
      </w:r>
      <w:r w:rsidR="006673F3">
        <w:rPr>
          <w:bCs/>
          <w:sz w:val="22"/>
          <w:szCs w:val="22"/>
        </w:rPr>
        <w:t>regional centers, small diagnostic and crisis centers.  It seemed like mini-Pinelands were bei</w:t>
      </w:r>
      <w:r w:rsidR="00ED2552">
        <w:rPr>
          <w:bCs/>
          <w:sz w:val="22"/>
          <w:szCs w:val="22"/>
        </w:rPr>
        <w:t xml:space="preserve">ng proposed all over the state.  There were </w:t>
      </w:r>
      <w:r w:rsidR="006673F3">
        <w:rPr>
          <w:bCs/>
          <w:sz w:val="22"/>
          <w:szCs w:val="22"/>
        </w:rPr>
        <w:t>probably b</w:t>
      </w:r>
      <w:r w:rsidR="00ED2552">
        <w:rPr>
          <w:bCs/>
          <w:sz w:val="22"/>
          <w:szCs w:val="22"/>
        </w:rPr>
        <w:t>etter ways to do it, but there h</w:t>
      </w:r>
      <w:r w:rsidR="006673F3">
        <w:rPr>
          <w:bCs/>
          <w:sz w:val="22"/>
          <w:szCs w:val="22"/>
        </w:rPr>
        <w:t xml:space="preserve">as to be ways in which appropriate, adequate, </w:t>
      </w:r>
      <w:r w:rsidR="005E5345">
        <w:rPr>
          <w:bCs/>
          <w:sz w:val="22"/>
          <w:szCs w:val="22"/>
        </w:rPr>
        <w:t>comprehensive</w:t>
      </w:r>
      <w:r w:rsidR="006673F3">
        <w:rPr>
          <w:bCs/>
          <w:sz w:val="22"/>
          <w:szCs w:val="22"/>
        </w:rPr>
        <w:t xml:space="preserve"> mental health services</w:t>
      </w:r>
      <w:r w:rsidR="00ED2552">
        <w:rPr>
          <w:bCs/>
          <w:sz w:val="22"/>
          <w:szCs w:val="22"/>
        </w:rPr>
        <w:t xml:space="preserve"> are delivered</w:t>
      </w:r>
      <w:r w:rsidR="006673F3">
        <w:rPr>
          <w:bCs/>
          <w:sz w:val="22"/>
          <w:szCs w:val="22"/>
        </w:rPr>
        <w:t>.</w:t>
      </w:r>
    </w:p>
    <w:p w14:paraId="7CEBDA2A" w14:textId="77777777" w:rsidR="006673F3" w:rsidRDefault="006673F3" w:rsidP="00B1319E">
      <w:pPr>
        <w:contextualSpacing/>
        <w:rPr>
          <w:bCs/>
          <w:sz w:val="22"/>
          <w:szCs w:val="22"/>
        </w:rPr>
      </w:pPr>
    </w:p>
    <w:p w14:paraId="2AFDF732" w14:textId="20A05E5A" w:rsidR="006673F3" w:rsidRDefault="006673F3" w:rsidP="00B1319E">
      <w:pPr>
        <w:contextualSpacing/>
        <w:rPr>
          <w:bCs/>
          <w:sz w:val="22"/>
          <w:szCs w:val="22"/>
        </w:rPr>
      </w:pPr>
      <w:r>
        <w:rPr>
          <w:bCs/>
          <w:sz w:val="22"/>
          <w:szCs w:val="22"/>
        </w:rPr>
        <w:t xml:space="preserve">The CAB said at the time the one thing </w:t>
      </w:r>
      <w:r w:rsidR="00796070">
        <w:rPr>
          <w:bCs/>
          <w:sz w:val="22"/>
          <w:szCs w:val="22"/>
        </w:rPr>
        <w:t xml:space="preserve">the Department had </w:t>
      </w:r>
      <w:r>
        <w:rPr>
          <w:bCs/>
          <w:sz w:val="22"/>
          <w:szCs w:val="22"/>
        </w:rPr>
        <w:t xml:space="preserve">done </w:t>
      </w:r>
      <w:r w:rsidR="005F09D6">
        <w:rPr>
          <w:bCs/>
          <w:sz w:val="22"/>
          <w:szCs w:val="22"/>
        </w:rPr>
        <w:t>well was</w:t>
      </w:r>
      <w:r w:rsidR="00796070">
        <w:rPr>
          <w:bCs/>
          <w:sz w:val="22"/>
          <w:szCs w:val="22"/>
        </w:rPr>
        <w:t xml:space="preserve"> </w:t>
      </w:r>
      <w:r w:rsidR="005E5345">
        <w:rPr>
          <w:bCs/>
          <w:sz w:val="22"/>
          <w:szCs w:val="22"/>
        </w:rPr>
        <w:t>develop</w:t>
      </w:r>
      <w:r w:rsidR="00796070">
        <w:rPr>
          <w:bCs/>
          <w:sz w:val="22"/>
          <w:szCs w:val="22"/>
        </w:rPr>
        <w:t>ing</w:t>
      </w:r>
      <w:r>
        <w:rPr>
          <w:bCs/>
          <w:sz w:val="22"/>
          <w:szCs w:val="22"/>
        </w:rPr>
        <w:t xml:space="preserve"> dental clinics, </w:t>
      </w:r>
      <w:r w:rsidR="00796070">
        <w:rPr>
          <w:bCs/>
          <w:sz w:val="22"/>
          <w:szCs w:val="22"/>
        </w:rPr>
        <w:t xml:space="preserve">and having access to adequate </w:t>
      </w:r>
      <w:r>
        <w:rPr>
          <w:bCs/>
          <w:sz w:val="22"/>
          <w:szCs w:val="22"/>
        </w:rPr>
        <w:t xml:space="preserve">medical care.  Within a year </w:t>
      </w:r>
      <w:r w:rsidR="00796070">
        <w:rPr>
          <w:bCs/>
          <w:sz w:val="22"/>
          <w:szCs w:val="22"/>
        </w:rPr>
        <w:t xml:space="preserve">of </w:t>
      </w:r>
      <w:r>
        <w:rPr>
          <w:bCs/>
          <w:sz w:val="22"/>
          <w:szCs w:val="22"/>
        </w:rPr>
        <w:t xml:space="preserve">the court withdrawing from oversight of the decree we lost the dental clinic in Portland.  </w:t>
      </w:r>
      <w:r w:rsidR="00796070">
        <w:rPr>
          <w:bCs/>
          <w:sz w:val="22"/>
          <w:szCs w:val="22"/>
        </w:rPr>
        <w:t xml:space="preserve">We’re talking about </w:t>
      </w:r>
      <w:r>
        <w:rPr>
          <w:bCs/>
          <w:sz w:val="22"/>
          <w:szCs w:val="22"/>
        </w:rPr>
        <w:t>complex dental services</w:t>
      </w:r>
      <w:r w:rsidR="00796070">
        <w:rPr>
          <w:bCs/>
          <w:sz w:val="22"/>
          <w:szCs w:val="22"/>
        </w:rPr>
        <w:t>, and with the closure of the Portland clinic people</w:t>
      </w:r>
      <w:r>
        <w:rPr>
          <w:bCs/>
          <w:sz w:val="22"/>
          <w:szCs w:val="22"/>
        </w:rPr>
        <w:t xml:space="preserve"> </w:t>
      </w:r>
      <w:r w:rsidR="00796070">
        <w:rPr>
          <w:bCs/>
          <w:sz w:val="22"/>
          <w:szCs w:val="22"/>
        </w:rPr>
        <w:t>must</w:t>
      </w:r>
      <w:r>
        <w:rPr>
          <w:bCs/>
          <w:sz w:val="22"/>
          <w:szCs w:val="22"/>
        </w:rPr>
        <w:t xml:space="preserve"> go to at least Augusta</w:t>
      </w:r>
      <w:r w:rsidR="00796070">
        <w:rPr>
          <w:bCs/>
          <w:sz w:val="22"/>
          <w:szCs w:val="22"/>
        </w:rPr>
        <w:t>, if you’re lucky,</w:t>
      </w:r>
      <w:r>
        <w:rPr>
          <w:bCs/>
          <w:sz w:val="22"/>
          <w:szCs w:val="22"/>
        </w:rPr>
        <w:t xml:space="preserve"> but more likely Bangor.  That’s not normal.  That’s a disaster.  Think about someone who doesn’t know what’s going on, </w:t>
      </w:r>
      <w:r w:rsidR="00796070">
        <w:rPr>
          <w:bCs/>
          <w:sz w:val="22"/>
          <w:szCs w:val="22"/>
        </w:rPr>
        <w:t xml:space="preserve">who is experiencing dental pain, having to travel halfway across that state, </w:t>
      </w:r>
      <w:r>
        <w:rPr>
          <w:bCs/>
          <w:sz w:val="22"/>
          <w:szCs w:val="22"/>
        </w:rPr>
        <w:t>have</w:t>
      </w:r>
      <w:r w:rsidR="005E5345">
        <w:rPr>
          <w:bCs/>
          <w:sz w:val="22"/>
          <w:szCs w:val="22"/>
        </w:rPr>
        <w:t xml:space="preserve"> </w:t>
      </w:r>
      <w:r>
        <w:rPr>
          <w:bCs/>
          <w:sz w:val="22"/>
          <w:szCs w:val="22"/>
        </w:rPr>
        <w:t xml:space="preserve">a </w:t>
      </w:r>
      <w:r w:rsidR="005E5345">
        <w:rPr>
          <w:bCs/>
          <w:sz w:val="22"/>
          <w:szCs w:val="22"/>
        </w:rPr>
        <w:t>procedure</w:t>
      </w:r>
      <w:r>
        <w:rPr>
          <w:bCs/>
          <w:sz w:val="22"/>
          <w:szCs w:val="22"/>
        </w:rPr>
        <w:t xml:space="preserve"> that </w:t>
      </w:r>
      <w:r w:rsidR="00796070">
        <w:rPr>
          <w:bCs/>
          <w:sz w:val="22"/>
          <w:szCs w:val="22"/>
        </w:rPr>
        <w:t xml:space="preserve">invokes fear, have sedation, and then have to travel halfway across the state to return home.  On top of this, there is likely a long wait for these services.  </w:t>
      </w:r>
      <w:r>
        <w:rPr>
          <w:bCs/>
          <w:sz w:val="22"/>
          <w:szCs w:val="22"/>
        </w:rPr>
        <w:t>I don’t think they’re in compliance</w:t>
      </w:r>
      <w:r w:rsidR="00796070">
        <w:rPr>
          <w:bCs/>
          <w:sz w:val="22"/>
          <w:szCs w:val="22"/>
        </w:rPr>
        <w:t xml:space="preserve"> with this</w:t>
      </w:r>
      <w:r>
        <w:rPr>
          <w:bCs/>
          <w:sz w:val="22"/>
          <w:szCs w:val="22"/>
        </w:rPr>
        <w:t>.</w:t>
      </w:r>
    </w:p>
    <w:p w14:paraId="72524693" w14:textId="77777777" w:rsidR="006673F3" w:rsidRDefault="006673F3" w:rsidP="00B1319E">
      <w:pPr>
        <w:contextualSpacing/>
        <w:rPr>
          <w:bCs/>
          <w:sz w:val="22"/>
          <w:szCs w:val="22"/>
        </w:rPr>
      </w:pPr>
    </w:p>
    <w:p w14:paraId="7BAAAD9D" w14:textId="77777777" w:rsidR="0058528A" w:rsidRDefault="0058528A" w:rsidP="00B1319E">
      <w:pPr>
        <w:contextualSpacing/>
        <w:rPr>
          <w:bCs/>
          <w:sz w:val="22"/>
          <w:szCs w:val="22"/>
        </w:rPr>
      </w:pPr>
      <w:r>
        <w:rPr>
          <w:bCs/>
          <w:sz w:val="22"/>
          <w:szCs w:val="22"/>
        </w:rPr>
        <w:t>The decree included the c</w:t>
      </w:r>
      <w:r w:rsidR="006673F3">
        <w:rPr>
          <w:bCs/>
          <w:sz w:val="22"/>
          <w:szCs w:val="22"/>
        </w:rPr>
        <w:t>ontinuous developm</w:t>
      </w:r>
      <w:r>
        <w:rPr>
          <w:bCs/>
          <w:sz w:val="22"/>
          <w:szCs w:val="22"/>
        </w:rPr>
        <w:t xml:space="preserve">ent of employment, recreation, and </w:t>
      </w:r>
      <w:r w:rsidR="006673F3">
        <w:rPr>
          <w:bCs/>
          <w:sz w:val="22"/>
          <w:szCs w:val="22"/>
        </w:rPr>
        <w:t>spiritual</w:t>
      </w:r>
      <w:r>
        <w:rPr>
          <w:bCs/>
          <w:sz w:val="22"/>
          <w:szCs w:val="22"/>
        </w:rPr>
        <w:t xml:space="preserve"> activities, all of which require access to reliable transportation.  Transportation appears to be a continuous issue.  </w:t>
      </w:r>
      <w:r w:rsidR="006673F3">
        <w:rPr>
          <w:bCs/>
          <w:sz w:val="22"/>
          <w:szCs w:val="22"/>
        </w:rPr>
        <w:t xml:space="preserve">There must be a way to make something like that work.  </w:t>
      </w:r>
      <w:r>
        <w:rPr>
          <w:bCs/>
          <w:sz w:val="22"/>
          <w:szCs w:val="22"/>
        </w:rPr>
        <w:t>M</w:t>
      </w:r>
      <w:r w:rsidR="006673F3">
        <w:rPr>
          <w:bCs/>
          <w:sz w:val="22"/>
          <w:szCs w:val="22"/>
        </w:rPr>
        <w:t>ore and more</w:t>
      </w:r>
      <w:r>
        <w:rPr>
          <w:bCs/>
          <w:sz w:val="22"/>
          <w:szCs w:val="22"/>
        </w:rPr>
        <w:t>, the S</w:t>
      </w:r>
      <w:r w:rsidR="006673F3">
        <w:rPr>
          <w:bCs/>
          <w:sz w:val="22"/>
          <w:szCs w:val="22"/>
        </w:rPr>
        <w:t xml:space="preserve">tate is saying let the providers </w:t>
      </w:r>
      <w:r>
        <w:rPr>
          <w:bCs/>
          <w:sz w:val="22"/>
          <w:szCs w:val="22"/>
        </w:rPr>
        <w:t>provide transportation</w:t>
      </w:r>
      <w:r w:rsidR="006673F3">
        <w:rPr>
          <w:bCs/>
          <w:sz w:val="22"/>
          <w:szCs w:val="22"/>
        </w:rPr>
        <w:t>.  I’m not sure that their reimbursement reflects thei</w:t>
      </w:r>
      <w:r>
        <w:rPr>
          <w:bCs/>
          <w:sz w:val="22"/>
          <w:szCs w:val="22"/>
        </w:rPr>
        <w:t>r desire to have providers provide this service</w:t>
      </w:r>
      <w:r w:rsidR="006673F3">
        <w:rPr>
          <w:bCs/>
          <w:sz w:val="22"/>
          <w:szCs w:val="22"/>
        </w:rPr>
        <w:t xml:space="preserve">.  Normalization is wonderful, </w:t>
      </w:r>
      <w:r>
        <w:rPr>
          <w:bCs/>
          <w:sz w:val="22"/>
          <w:szCs w:val="22"/>
        </w:rPr>
        <w:t xml:space="preserve">but it’s important to point out that group shopping trips are not normal.  </w:t>
      </w:r>
      <w:r w:rsidR="006673F3">
        <w:rPr>
          <w:bCs/>
          <w:sz w:val="22"/>
          <w:szCs w:val="22"/>
        </w:rPr>
        <w:t>I don’t know what you learn from group shopping othe</w:t>
      </w:r>
      <w:r w:rsidR="005E5345">
        <w:rPr>
          <w:bCs/>
          <w:sz w:val="22"/>
          <w:szCs w:val="22"/>
        </w:rPr>
        <w:t>r than not to do it.  It’s a he</w:t>
      </w:r>
      <w:r>
        <w:rPr>
          <w:bCs/>
          <w:sz w:val="22"/>
          <w:szCs w:val="22"/>
        </w:rPr>
        <w:t>rding experience; i</w:t>
      </w:r>
      <w:r w:rsidR="006673F3">
        <w:rPr>
          <w:bCs/>
          <w:sz w:val="22"/>
          <w:szCs w:val="22"/>
        </w:rPr>
        <w:t xml:space="preserve">t’s checking a box.  </w:t>
      </w:r>
      <w:r w:rsidR="00272234">
        <w:rPr>
          <w:bCs/>
          <w:sz w:val="22"/>
          <w:szCs w:val="22"/>
        </w:rPr>
        <w:t>Normalization</w:t>
      </w:r>
      <w:r>
        <w:rPr>
          <w:bCs/>
          <w:sz w:val="22"/>
          <w:szCs w:val="22"/>
        </w:rPr>
        <w:t xml:space="preserve"> dictates going shopping one-on-</w:t>
      </w:r>
      <w:r w:rsidR="00272234">
        <w:rPr>
          <w:bCs/>
          <w:sz w:val="22"/>
          <w:szCs w:val="22"/>
        </w:rPr>
        <w:t>one</w:t>
      </w:r>
      <w:r>
        <w:rPr>
          <w:bCs/>
          <w:sz w:val="22"/>
          <w:szCs w:val="22"/>
        </w:rPr>
        <w:t xml:space="preserve">, where someone can actually learn how to shop.  Lack of transportation necessitates activities that ought to be done one-on-one, such as shopping trips, instead be completed as groups.  This is </w:t>
      </w:r>
      <w:r w:rsidR="00272234">
        <w:rPr>
          <w:bCs/>
          <w:sz w:val="22"/>
          <w:szCs w:val="22"/>
        </w:rPr>
        <w:t xml:space="preserve">a huge problem.  </w:t>
      </w:r>
    </w:p>
    <w:p w14:paraId="6C34F4CE" w14:textId="77777777" w:rsidR="0058528A" w:rsidRDefault="0058528A" w:rsidP="00B1319E">
      <w:pPr>
        <w:contextualSpacing/>
        <w:rPr>
          <w:bCs/>
          <w:sz w:val="22"/>
          <w:szCs w:val="22"/>
        </w:rPr>
      </w:pPr>
    </w:p>
    <w:p w14:paraId="62430318" w14:textId="622019E0" w:rsidR="006673F3" w:rsidRDefault="0058528A" w:rsidP="00B1319E">
      <w:pPr>
        <w:contextualSpacing/>
        <w:rPr>
          <w:bCs/>
          <w:sz w:val="22"/>
          <w:szCs w:val="22"/>
        </w:rPr>
      </w:pPr>
      <w:r>
        <w:rPr>
          <w:bCs/>
          <w:sz w:val="22"/>
          <w:szCs w:val="22"/>
        </w:rPr>
        <w:t>Throughout the annual audit processes and beyond</w:t>
      </w:r>
      <w:r w:rsidR="00A677B4">
        <w:rPr>
          <w:bCs/>
          <w:sz w:val="22"/>
          <w:szCs w:val="22"/>
        </w:rPr>
        <w:t>,</w:t>
      </w:r>
      <w:r>
        <w:rPr>
          <w:bCs/>
          <w:sz w:val="22"/>
          <w:szCs w:val="22"/>
        </w:rPr>
        <w:t xml:space="preserve"> the CAB had been constantly hearing from families that they needed support.  Families wanted to provide care for their children but they needing help doing so.  The decree stated that families, which were to be defined by the person, had the right to support, </w:t>
      </w:r>
      <w:r w:rsidR="00272234">
        <w:rPr>
          <w:bCs/>
          <w:sz w:val="22"/>
          <w:szCs w:val="22"/>
        </w:rPr>
        <w:t xml:space="preserve">training, and </w:t>
      </w:r>
      <w:r>
        <w:rPr>
          <w:bCs/>
          <w:sz w:val="22"/>
          <w:szCs w:val="22"/>
        </w:rPr>
        <w:t xml:space="preserve">the promise from the State that it </w:t>
      </w:r>
      <w:r w:rsidR="00272234">
        <w:rPr>
          <w:bCs/>
          <w:sz w:val="22"/>
          <w:szCs w:val="22"/>
        </w:rPr>
        <w:t>w</w:t>
      </w:r>
      <w:r>
        <w:rPr>
          <w:bCs/>
          <w:sz w:val="22"/>
          <w:szCs w:val="22"/>
        </w:rPr>
        <w:t>ould</w:t>
      </w:r>
      <w:r w:rsidR="00272234">
        <w:rPr>
          <w:bCs/>
          <w:sz w:val="22"/>
          <w:szCs w:val="22"/>
        </w:rPr>
        <w:t xml:space="preserve"> be there </w:t>
      </w:r>
      <w:r>
        <w:rPr>
          <w:bCs/>
          <w:sz w:val="22"/>
          <w:szCs w:val="22"/>
        </w:rPr>
        <w:t>in the event of a crisis, and it would be addressed i</w:t>
      </w:r>
      <w:r w:rsidR="00272234">
        <w:rPr>
          <w:bCs/>
          <w:sz w:val="22"/>
          <w:szCs w:val="22"/>
        </w:rPr>
        <w:t xml:space="preserve">n a timely fashion.  </w:t>
      </w:r>
    </w:p>
    <w:p w14:paraId="6F5AFE98" w14:textId="77777777" w:rsidR="00272234" w:rsidRDefault="00272234" w:rsidP="00B1319E">
      <w:pPr>
        <w:contextualSpacing/>
        <w:rPr>
          <w:bCs/>
          <w:sz w:val="22"/>
          <w:szCs w:val="22"/>
        </w:rPr>
      </w:pPr>
    </w:p>
    <w:p w14:paraId="60AFA73E" w14:textId="3FA5A215" w:rsidR="00272234" w:rsidRDefault="00E246F0" w:rsidP="00B1319E">
      <w:pPr>
        <w:contextualSpacing/>
        <w:rPr>
          <w:bCs/>
          <w:sz w:val="22"/>
          <w:szCs w:val="22"/>
        </w:rPr>
      </w:pPr>
      <w:r>
        <w:rPr>
          <w:bCs/>
          <w:sz w:val="22"/>
          <w:szCs w:val="22"/>
        </w:rPr>
        <w:t>One of the m</w:t>
      </w:r>
      <w:r w:rsidR="00272234">
        <w:rPr>
          <w:bCs/>
          <w:sz w:val="22"/>
          <w:szCs w:val="22"/>
        </w:rPr>
        <w:t>ost important</w:t>
      </w:r>
      <w:r>
        <w:rPr>
          <w:bCs/>
          <w:sz w:val="22"/>
          <w:szCs w:val="22"/>
        </w:rPr>
        <w:t xml:space="preserve"> aspects of the consent decree was that it mandates that unmet needs </w:t>
      </w:r>
      <w:r w:rsidR="00272234">
        <w:rPr>
          <w:bCs/>
          <w:sz w:val="22"/>
          <w:szCs w:val="22"/>
        </w:rPr>
        <w:t>be documented, shared with the public, and bu</w:t>
      </w:r>
      <w:r>
        <w:rPr>
          <w:bCs/>
          <w:sz w:val="22"/>
          <w:szCs w:val="22"/>
        </w:rPr>
        <w:t>dgets written to address them.  We need to know about unmet needs</w:t>
      </w:r>
      <w:r w:rsidR="00272234">
        <w:rPr>
          <w:bCs/>
          <w:sz w:val="22"/>
          <w:szCs w:val="22"/>
        </w:rPr>
        <w:t xml:space="preserve"> – who is waiting for what</w:t>
      </w:r>
      <w:r>
        <w:rPr>
          <w:bCs/>
          <w:sz w:val="22"/>
          <w:szCs w:val="22"/>
        </w:rPr>
        <w:t>,</w:t>
      </w:r>
      <w:r w:rsidR="00272234">
        <w:rPr>
          <w:bCs/>
          <w:sz w:val="22"/>
          <w:szCs w:val="22"/>
        </w:rPr>
        <w:t xml:space="preserve"> and why.  </w:t>
      </w:r>
      <w:r>
        <w:rPr>
          <w:bCs/>
          <w:sz w:val="22"/>
          <w:szCs w:val="22"/>
        </w:rPr>
        <w:t>The sooner we have that information and more often we hear about unmet needs</w:t>
      </w:r>
      <w:r w:rsidR="00272234">
        <w:rPr>
          <w:bCs/>
          <w:sz w:val="22"/>
          <w:szCs w:val="22"/>
        </w:rPr>
        <w:t>, the more likely the Legislature</w:t>
      </w:r>
      <w:r>
        <w:rPr>
          <w:bCs/>
          <w:sz w:val="22"/>
          <w:szCs w:val="22"/>
        </w:rPr>
        <w:t xml:space="preserve"> is to fund them.  I believe that the Legislature wants to do what’s right and will</w:t>
      </w:r>
      <w:r w:rsidR="00A677B4">
        <w:rPr>
          <w:bCs/>
          <w:sz w:val="22"/>
          <w:szCs w:val="22"/>
        </w:rPr>
        <w:t>,</w:t>
      </w:r>
      <w:r>
        <w:rPr>
          <w:bCs/>
          <w:sz w:val="22"/>
          <w:szCs w:val="22"/>
        </w:rPr>
        <w:t xml:space="preserve"> if legislators are shown what’s right and shown what’s wrong.  It’s on us to tell them over, and over again.  </w:t>
      </w:r>
      <w:r w:rsidR="00272234">
        <w:rPr>
          <w:bCs/>
          <w:sz w:val="22"/>
          <w:szCs w:val="22"/>
        </w:rPr>
        <w:t xml:space="preserve">They need to hear voices </w:t>
      </w:r>
      <w:r w:rsidR="00FE525C">
        <w:rPr>
          <w:bCs/>
          <w:sz w:val="22"/>
          <w:szCs w:val="22"/>
        </w:rPr>
        <w:t>consistently</w:t>
      </w:r>
      <w:r w:rsidR="00272234">
        <w:rPr>
          <w:bCs/>
          <w:sz w:val="22"/>
          <w:szCs w:val="22"/>
        </w:rPr>
        <w:t xml:space="preserve"> </w:t>
      </w:r>
      <w:r w:rsidR="005E5345">
        <w:rPr>
          <w:bCs/>
          <w:sz w:val="22"/>
          <w:szCs w:val="22"/>
        </w:rPr>
        <w:t>saying t</w:t>
      </w:r>
      <w:r>
        <w:rPr>
          <w:bCs/>
          <w:sz w:val="22"/>
          <w:szCs w:val="22"/>
        </w:rPr>
        <w:t xml:space="preserve">his is a commitment, and that </w:t>
      </w:r>
      <w:r w:rsidR="00272234">
        <w:rPr>
          <w:bCs/>
          <w:sz w:val="22"/>
          <w:szCs w:val="22"/>
        </w:rPr>
        <w:t>point</w:t>
      </w:r>
      <w:r>
        <w:rPr>
          <w:bCs/>
          <w:sz w:val="22"/>
          <w:szCs w:val="22"/>
        </w:rPr>
        <w:t>ing</w:t>
      </w:r>
      <w:r w:rsidR="00272234">
        <w:rPr>
          <w:bCs/>
          <w:sz w:val="22"/>
          <w:szCs w:val="22"/>
        </w:rPr>
        <w:t xml:space="preserve"> to the golden moment when Pineland was doing its best and the community was growing, is</w:t>
      </w:r>
      <w:r>
        <w:rPr>
          <w:bCs/>
          <w:sz w:val="22"/>
          <w:szCs w:val="22"/>
        </w:rPr>
        <w:t xml:space="preserve"> not sufficient.  </w:t>
      </w:r>
      <w:r w:rsidR="00677F6A">
        <w:rPr>
          <w:bCs/>
          <w:sz w:val="22"/>
          <w:szCs w:val="22"/>
        </w:rPr>
        <w:t xml:space="preserve">Technological advancements </w:t>
      </w:r>
      <w:r w:rsidR="00272234">
        <w:rPr>
          <w:bCs/>
          <w:sz w:val="22"/>
          <w:szCs w:val="22"/>
        </w:rPr>
        <w:t>can make all the difference in the</w:t>
      </w:r>
      <w:r w:rsidR="005E5345">
        <w:rPr>
          <w:bCs/>
          <w:sz w:val="22"/>
          <w:szCs w:val="22"/>
        </w:rPr>
        <w:t xml:space="preserve"> </w:t>
      </w:r>
      <w:r w:rsidR="00272234">
        <w:rPr>
          <w:bCs/>
          <w:sz w:val="22"/>
          <w:szCs w:val="22"/>
        </w:rPr>
        <w:t xml:space="preserve">world.  </w:t>
      </w:r>
      <w:r w:rsidR="00677F6A">
        <w:rPr>
          <w:bCs/>
          <w:sz w:val="22"/>
          <w:szCs w:val="22"/>
        </w:rPr>
        <w:t xml:space="preserve">There are so </w:t>
      </w:r>
      <w:r w:rsidR="00272234">
        <w:rPr>
          <w:bCs/>
          <w:sz w:val="22"/>
          <w:szCs w:val="22"/>
        </w:rPr>
        <w:t xml:space="preserve">many wonderful </w:t>
      </w:r>
      <w:r w:rsidR="00677F6A">
        <w:rPr>
          <w:bCs/>
          <w:sz w:val="22"/>
          <w:szCs w:val="22"/>
        </w:rPr>
        <w:t xml:space="preserve">advancements and opportunities, from which the elderly, children, and this population would benefit.  These populations have the shared interest of making these services perfect.  They won’t be, </w:t>
      </w:r>
      <w:r w:rsidR="00272234">
        <w:rPr>
          <w:bCs/>
          <w:sz w:val="22"/>
          <w:szCs w:val="22"/>
        </w:rPr>
        <w:t>but striving for perfection is the only way you m</w:t>
      </w:r>
      <w:r w:rsidR="00FE525C">
        <w:rPr>
          <w:bCs/>
          <w:sz w:val="22"/>
          <w:szCs w:val="22"/>
        </w:rPr>
        <w:t>ake progress.  What we expect from</w:t>
      </w:r>
      <w:r w:rsidR="00272234">
        <w:rPr>
          <w:bCs/>
          <w:sz w:val="22"/>
          <w:szCs w:val="22"/>
        </w:rPr>
        <w:t xml:space="preserve"> everyone in this game is </w:t>
      </w:r>
      <w:r w:rsidR="00FE525C">
        <w:rPr>
          <w:bCs/>
          <w:sz w:val="22"/>
          <w:szCs w:val="22"/>
        </w:rPr>
        <w:t>honesty; if people tell the truth we can deal with the situation.</w:t>
      </w:r>
    </w:p>
    <w:p w14:paraId="3EC5862B" w14:textId="77777777" w:rsidR="00272234" w:rsidRDefault="00272234" w:rsidP="00B1319E">
      <w:pPr>
        <w:contextualSpacing/>
        <w:rPr>
          <w:bCs/>
          <w:sz w:val="22"/>
          <w:szCs w:val="22"/>
        </w:rPr>
      </w:pPr>
    </w:p>
    <w:p w14:paraId="6F18DD7C" w14:textId="563B5D93" w:rsidR="005973EE" w:rsidRDefault="003A2ECC" w:rsidP="005973EE">
      <w:pPr>
        <w:autoSpaceDE w:val="0"/>
        <w:autoSpaceDN w:val="0"/>
        <w:adjustRightInd w:val="0"/>
        <w:rPr>
          <w:bCs/>
          <w:sz w:val="22"/>
          <w:szCs w:val="22"/>
        </w:rPr>
      </w:pPr>
      <w:r>
        <w:rPr>
          <w:bCs/>
          <w:sz w:val="22"/>
          <w:szCs w:val="22"/>
        </w:rPr>
        <w:t xml:space="preserve">If you haven’t, I highly suggest you read the </w:t>
      </w:r>
      <w:hyperlink r:id="rId16" w:history="1">
        <w:r w:rsidRPr="00A2285C">
          <w:rPr>
            <w:rStyle w:val="Hyperlink"/>
            <w:sz w:val="22"/>
            <w:szCs w:val="22"/>
          </w:rPr>
          <w:t>Community Consent Decree</w:t>
        </w:r>
      </w:hyperlink>
      <w:r>
        <w:rPr>
          <w:bCs/>
          <w:sz w:val="22"/>
          <w:szCs w:val="22"/>
        </w:rPr>
        <w:t xml:space="preserve">.  </w:t>
      </w:r>
      <w:r w:rsidR="005973EE">
        <w:rPr>
          <w:bCs/>
          <w:sz w:val="22"/>
          <w:szCs w:val="22"/>
        </w:rPr>
        <w:t xml:space="preserve">I’m going to read </w:t>
      </w:r>
      <w:r w:rsidR="00E05435">
        <w:rPr>
          <w:bCs/>
          <w:sz w:val="22"/>
          <w:szCs w:val="22"/>
        </w:rPr>
        <w:t>a section</w:t>
      </w:r>
      <w:r w:rsidR="005973EE">
        <w:rPr>
          <w:bCs/>
          <w:sz w:val="22"/>
          <w:szCs w:val="22"/>
        </w:rPr>
        <w:t xml:space="preserve"> from the decree, Section X “Resource Development</w:t>
      </w:r>
      <w:r w:rsidR="005973EE" w:rsidRPr="005973EE">
        <w:rPr>
          <w:bCs/>
          <w:sz w:val="22"/>
          <w:szCs w:val="22"/>
        </w:rPr>
        <w:t xml:space="preserve">,” number 14: </w:t>
      </w:r>
    </w:p>
    <w:p w14:paraId="2A53CAF1" w14:textId="77777777" w:rsidR="005973EE" w:rsidRPr="005973EE" w:rsidRDefault="005973EE" w:rsidP="005973EE">
      <w:pPr>
        <w:autoSpaceDE w:val="0"/>
        <w:autoSpaceDN w:val="0"/>
        <w:adjustRightInd w:val="0"/>
        <w:ind w:left="720"/>
        <w:rPr>
          <w:bCs/>
          <w:i/>
          <w:sz w:val="22"/>
          <w:szCs w:val="22"/>
        </w:rPr>
      </w:pPr>
      <w:r w:rsidRPr="005973EE">
        <w:rPr>
          <w:bCs/>
          <w:i/>
          <w:sz w:val="22"/>
          <w:szCs w:val="22"/>
        </w:rPr>
        <w:t>“</w:t>
      </w:r>
      <w:r w:rsidRPr="005973EE">
        <w:rPr>
          <w:i/>
          <w:sz w:val="22"/>
          <w:szCs w:val="22"/>
        </w:rPr>
        <w:t>While the development of safe, healthful and integrative community resources for persons who live at Pineland Center shall remain a priority for the Defendants, such development shall not proceed without simultaneous development of similar resources for persons currently residing in the community but needing similar resources for their own well being.</w:t>
      </w:r>
      <w:r w:rsidRPr="005973EE">
        <w:rPr>
          <w:bCs/>
          <w:i/>
          <w:sz w:val="22"/>
          <w:szCs w:val="22"/>
        </w:rPr>
        <w:t xml:space="preserve">”  </w:t>
      </w:r>
    </w:p>
    <w:p w14:paraId="68AF8A10" w14:textId="77777777" w:rsidR="005973EE" w:rsidRDefault="005973EE" w:rsidP="005973EE">
      <w:pPr>
        <w:autoSpaceDE w:val="0"/>
        <w:autoSpaceDN w:val="0"/>
        <w:adjustRightInd w:val="0"/>
        <w:ind w:left="720"/>
        <w:rPr>
          <w:bCs/>
          <w:sz w:val="22"/>
          <w:szCs w:val="22"/>
        </w:rPr>
      </w:pPr>
    </w:p>
    <w:p w14:paraId="2B2C557B" w14:textId="77777777" w:rsidR="005973EE" w:rsidRDefault="005973EE" w:rsidP="005973EE">
      <w:pPr>
        <w:autoSpaceDE w:val="0"/>
        <w:autoSpaceDN w:val="0"/>
        <w:adjustRightInd w:val="0"/>
        <w:rPr>
          <w:bCs/>
          <w:sz w:val="22"/>
          <w:szCs w:val="22"/>
        </w:rPr>
      </w:pPr>
      <w:r>
        <w:rPr>
          <w:bCs/>
          <w:sz w:val="22"/>
          <w:szCs w:val="22"/>
        </w:rPr>
        <w:t xml:space="preserve">This language </w:t>
      </w:r>
      <w:r w:rsidR="00FB2968">
        <w:rPr>
          <w:bCs/>
          <w:sz w:val="22"/>
          <w:szCs w:val="22"/>
        </w:rPr>
        <w:t xml:space="preserve">expanded that class for community members.  </w:t>
      </w:r>
      <w:r>
        <w:rPr>
          <w:bCs/>
          <w:sz w:val="22"/>
          <w:szCs w:val="22"/>
        </w:rPr>
        <w:t xml:space="preserve">The decree laid out the minimums – the minimum </w:t>
      </w:r>
      <w:r w:rsidR="00FB2968">
        <w:rPr>
          <w:bCs/>
          <w:sz w:val="22"/>
          <w:szCs w:val="22"/>
        </w:rPr>
        <w:t>level of services to be provided.</w:t>
      </w:r>
      <w:r>
        <w:rPr>
          <w:bCs/>
          <w:sz w:val="22"/>
          <w:szCs w:val="22"/>
        </w:rPr>
        <w:t xml:space="preserve">  We haven’t met it and that’s a real crime.  We h</w:t>
      </w:r>
      <w:r w:rsidR="00FB2968">
        <w:rPr>
          <w:bCs/>
          <w:sz w:val="22"/>
          <w:szCs w:val="22"/>
        </w:rPr>
        <w:t>ave</w:t>
      </w:r>
      <w:r w:rsidR="00554B3A">
        <w:rPr>
          <w:bCs/>
          <w:sz w:val="22"/>
          <w:szCs w:val="22"/>
        </w:rPr>
        <w:t xml:space="preserve"> </w:t>
      </w:r>
      <w:r w:rsidR="00FB2968">
        <w:rPr>
          <w:bCs/>
          <w:sz w:val="22"/>
          <w:szCs w:val="22"/>
        </w:rPr>
        <w:t xml:space="preserve">a decree, the court has lapsed jurisdiction and oversight, </w:t>
      </w:r>
      <w:r>
        <w:rPr>
          <w:bCs/>
          <w:sz w:val="22"/>
          <w:szCs w:val="22"/>
        </w:rPr>
        <w:t xml:space="preserve">but it </w:t>
      </w:r>
      <w:r w:rsidR="00FB2968">
        <w:rPr>
          <w:bCs/>
          <w:sz w:val="22"/>
          <w:szCs w:val="22"/>
        </w:rPr>
        <w:t xml:space="preserve">hasn’t said the decree doesn’t count anymore. </w:t>
      </w:r>
    </w:p>
    <w:p w14:paraId="09C22F54" w14:textId="77777777" w:rsidR="005973EE" w:rsidRDefault="005973EE" w:rsidP="005973EE">
      <w:pPr>
        <w:autoSpaceDE w:val="0"/>
        <w:autoSpaceDN w:val="0"/>
        <w:adjustRightInd w:val="0"/>
        <w:rPr>
          <w:bCs/>
          <w:sz w:val="22"/>
          <w:szCs w:val="22"/>
        </w:rPr>
      </w:pPr>
    </w:p>
    <w:p w14:paraId="43F8B516" w14:textId="45BB406A" w:rsidR="00FB2968" w:rsidRDefault="002755A4" w:rsidP="005973EE">
      <w:pPr>
        <w:autoSpaceDE w:val="0"/>
        <w:autoSpaceDN w:val="0"/>
        <w:adjustRightInd w:val="0"/>
        <w:rPr>
          <w:bCs/>
          <w:sz w:val="22"/>
          <w:szCs w:val="22"/>
        </w:rPr>
      </w:pPr>
      <w:r>
        <w:rPr>
          <w:bCs/>
          <w:sz w:val="22"/>
          <w:szCs w:val="22"/>
        </w:rPr>
        <w:t xml:space="preserve">In 2010, the State filed a motion for relief from judgement regarding the Community Consent Decree.  The State continued to say that all the pieces were in place, it will reach full compliance, everything will work well, and the CAB/OAB will be there to ensure the Department is on track.   </w:t>
      </w:r>
      <w:hyperlink r:id="rId17" w:history="1">
        <w:r w:rsidRPr="002755A4">
          <w:rPr>
            <w:rStyle w:val="Hyperlink"/>
            <w:sz w:val="22"/>
            <w:szCs w:val="22"/>
          </w:rPr>
          <w:t>On March 19, 2010, the court granted the State’s motion</w:t>
        </w:r>
      </w:hyperlink>
      <w:r>
        <w:rPr>
          <w:bCs/>
          <w:sz w:val="22"/>
          <w:szCs w:val="22"/>
        </w:rPr>
        <w:t>.  The j</w:t>
      </w:r>
      <w:r w:rsidR="00FB2968">
        <w:rPr>
          <w:bCs/>
          <w:sz w:val="22"/>
          <w:szCs w:val="22"/>
        </w:rPr>
        <w:t xml:space="preserve">udge lapsed jurisdiction, </w:t>
      </w:r>
      <w:r>
        <w:rPr>
          <w:bCs/>
          <w:sz w:val="22"/>
          <w:szCs w:val="22"/>
        </w:rPr>
        <w:t xml:space="preserve">but it </w:t>
      </w:r>
      <w:r w:rsidR="00FB2968">
        <w:rPr>
          <w:bCs/>
          <w:sz w:val="22"/>
          <w:szCs w:val="22"/>
        </w:rPr>
        <w:t xml:space="preserve">didn’t lapse </w:t>
      </w:r>
      <w:r>
        <w:rPr>
          <w:bCs/>
          <w:sz w:val="22"/>
          <w:szCs w:val="22"/>
        </w:rPr>
        <w:t xml:space="preserve">the notion that the state </w:t>
      </w:r>
      <w:r w:rsidR="00FB2968">
        <w:rPr>
          <w:bCs/>
          <w:sz w:val="22"/>
          <w:szCs w:val="22"/>
        </w:rPr>
        <w:t xml:space="preserve">would </w:t>
      </w:r>
      <w:r>
        <w:rPr>
          <w:bCs/>
          <w:sz w:val="22"/>
          <w:szCs w:val="22"/>
        </w:rPr>
        <w:t xml:space="preserve">continue </w:t>
      </w:r>
      <w:r w:rsidR="00FB2968">
        <w:rPr>
          <w:bCs/>
          <w:sz w:val="22"/>
          <w:szCs w:val="22"/>
        </w:rPr>
        <w:t xml:space="preserve">live up to </w:t>
      </w:r>
      <w:r>
        <w:rPr>
          <w:bCs/>
          <w:sz w:val="22"/>
          <w:szCs w:val="22"/>
        </w:rPr>
        <w:t>the decree</w:t>
      </w:r>
      <w:r w:rsidR="00FB2968">
        <w:rPr>
          <w:bCs/>
          <w:sz w:val="22"/>
          <w:szCs w:val="22"/>
        </w:rPr>
        <w:t>.  If you’re not angry</w:t>
      </w:r>
      <w:r>
        <w:rPr>
          <w:bCs/>
          <w:sz w:val="22"/>
          <w:szCs w:val="22"/>
        </w:rPr>
        <w:t>, you should be.  The S</w:t>
      </w:r>
      <w:r w:rsidR="00FB2968">
        <w:rPr>
          <w:bCs/>
          <w:sz w:val="22"/>
          <w:szCs w:val="22"/>
        </w:rPr>
        <w:t>tate has an obligation to do better, and</w:t>
      </w:r>
      <w:r>
        <w:rPr>
          <w:bCs/>
          <w:sz w:val="22"/>
          <w:szCs w:val="22"/>
        </w:rPr>
        <w:t xml:space="preserve"> it </w:t>
      </w:r>
      <w:r w:rsidR="00FB2968">
        <w:rPr>
          <w:bCs/>
          <w:sz w:val="22"/>
          <w:szCs w:val="22"/>
        </w:rPr>
        <w:t>need</w:t>
      </w:r>
      <w:r>
        <w:rPr>
          <w:bCs/>
          <w:sz w:val="22"/>
          <w:szCs w:val="22"/>
        </w:rPr>
        <w:t>s</w:t>
      </w:r>
      <w:r w:rsidR="00FB2968">
        <w:rPr>
          <w:bCs/>
          <w:sz w:val="22"/>
          <w:szCs w:val="22"/>
        </w:rPr>
        <w:t xml:space="preserve"> to hear that from us loudly and often.  </w:t>
      </w:r>
      <w:r>
        <w:rPr>
          <w:bCs/>
          <w:sz w:val="22"/>
          <w:szCs w:val="22"/>
        </w:rPr>
        <w:t xml:space="preserve">Things </w:t>
      </w:r>
      <w:r>
        <w:rPr>
          <w:bCs/>
          <w:i/>
          <w:sz w:val="22"/>
          <w:szCs w:val="22"/>
        </w:rPr>
        <w:t xml:space="preserve">can </w:t>
      </w:r>
      <w:r>
        <w:rPr>
          <w:bCs/>
          <w:sz w:val="22"/>
          <w:szCs w:val="22"/>
        </w:rPr>
        <w:t xml:space="preserve">change, and it </w:t>
      </w:r>
      <w:r>
        <w:rPr>
          <w:bCs/>
          <w:sz w:val="22"/>
          <w:szCs w:val="22"/>
        </w:rPr>
        <w:lastRenderedPageBreak/>
        <w:t xml:space="preserve">starts by talking about it.  </w:t>
      </w:r>
      <w:r w:rsidR="00FB2968">
        <w:rPr>
          <w:bCs/>
          <w:sz w:val="22"/>
          <w:szCs w:val="22"/>
        </w:rPr>
        <w:t xml:space="preserve">I’ve </w:t>
      </w:r>
      <w:r>
        <w:rPr>
          <w:bCs/>
          <w:sz w:val="22"/>
          <w:szCs w:val="22"/>
        </w:rPr>
        <w:t>taken up</w:t>
      </w:r>
      <w:r w:rsidR="00FB2968">
        <w:rPr>
          <w:bCs/>
          <w:sz w:val="22"/>
          <w:szCs w:val="22"/>
        </w:rPr>
        <w:t xml:space="preserve"> a lot of your time</w:t>
      </w:r>
      <w:r>
        <w:rPr>
          <w:bCs/>
          <w:sz w:val="22"/>
          <w:szCs w:val="22"/>
        </w:rPr>
        <w:t>,</w:t>
      </w:r>
      <w:r w:rsidR="00FB2968">
        <w:rPr>
          <w:bCs/>
          <w:sz w:val="22"/>
          <w:szCs w:val="22"/>
        </w:rPr>
        <w:t xml:space="preserve"> and I apologize for the endless talk</w:t>
      </w:r>
      <w:r>
        <w:rPr>
          <w:bCs/>
          <w:sz w:val="22"/>
          <w:szCs w:val="22"/>
        </w:rPr>
        <w:t>,</w:t>
      </w:r>
      <w:r w:rsidR="00FB2968">
        <w:rPr>
          <w:bCs/>
          <w:sz w:val="22"/>
          <w:szCs w:val="22"/>
        </w:rPr>
        <w:t xml:space="preserve"> but some of it might make a difference if we believe that these things happened once and could happen</w:t>
      </w:r>
      <w:r>
        <w:rPr>
          <w:bCs/>
          <w:sz w:val="22"/>
          <w:szCs w:val="22"/>
        </w:rPr>
        <w:t>, or are happening, again.  People with intellectual/developmental disabilities, parents, family members</w:t>
      </w:r>
      <w:r w:rsidR="00FB2968">
        <w:rPr>
          <w:bCs/>
          <w:sz w:val="22"/>
          <w:szCs w:val="22"/>
        </w:rPr>
        <w:t xml:space="preserve">, providers, </w:t>
      </w:r>
      <w:r>
        <w:rPr>
          <w:bCs/>
          <w:sz w:val="22"/>
          <w:szCs w:val="22"/>
        </w:rPr>
        <w:t>and other stakeholders came together and said, “</w:t>
      </w:r>
      <w:r w:rsidR="00FB2968">
        <w:rPr>
          <w:bCs/>
          <w:sz w:val="22"/>
          <w:szCs w:val="22"/>
        </w:rPr>
        <w:t>this isn’t good enough</w:t>
      </w:r>
      <w:r>
        <w:rPr>
          <w:bCs/>
          <w:sz w:val="22"/>
          <w:szCs w:val="22"/>
        </w:rPr>
        <w:t>,</w:t>
      </w:r>
      <w:r w:rsidR="00FB2968">
        <w:rPr>
          <w:bCs/>
          <w:sz w:val="22"/>
          <w:szCs w:val="22"/>
        </w:rPr>
        <w:t xml:space="preserve"> we can </w:t>
      </w:r>
      <w:r>
        <w:rPr>
          <w:bCs/>
          <w:sz w:val="22"/>
          <w:szCs w:val="22"/>
        </w:rPr>
        <w:t xml:space="preserve">and must </w:t>
      </w:r>
      <w:r w:rsidR="00FB2968">
        <w:rPr>
          <w:bCs/>
          <w:sz w:val="22"/>
          <w:szCs w:val="22"/>
        </w:rPr>
        <w:t>do better.</w:t>
      </w:r>
      <w:r>
        <w:rPr>
          <w:bCs/>
          <w:sz w:val="22"/>
          <w:szCs w:val="22"/>
        </w:rPr>
        <w:t>”</w:t>
      </w:r>
    </w:p>
    <w:p w14:paraId="7FA66CB8" w14:textId="77777777" w:rsidR="00FB2968" w:rsidRDefault="00FB2968" w:rsidP="00B1319E">
      <w:pPr>
        <w:contextualSpacing/>
        <w:rPr>
          <w:bCs/>
          <w:sz w:val="22"/>
          <w:szCs w:val="22"/>
        </w:rPr>
      </w:pPr>
    </w:p>
    <w:p w14:paraId="2A1BD013" w14:textId="24E2C37E" w:rsidR="00FB2968" w:rsidRDefault="00A82C2D" w:rsidP="00B1319E">
      <w:pPr>
        <w:contextualSpacing/>
        <w:rPr>
          <w:bCs/>
          <w:sz w:val="22"/>
          <w:szCs w:val="22"/>
        </w:rPr>
      </w:pPr>
      <w:r>
        <w:rPr>
          <w:bCs/>
          <w:sz w:val="22"/>
          <w:szCs w:val="22"/>
        </w:rPr>
        <w:t>There is a lot I’ve learned over the years.  S</w:t>
      </w:r>
      <w:r w:rsidR="00FB2968">
        <w:rPr>
          <w:bCs/>
          <w:sz w:val="22"/>
          <w:szCs w:val="22"/>
        </w:rPr>
        <w:t xml:space="preserve">ervices for this population </w:t>
      </w:r>
      <w:r w:rsidR="00554B3A">
        <w:rPr>
          <w:bCs/>
          <w:sz w:val="22"/>
          <w:szCs w:val="22"/>
        </w:rPr>
        <w:t xml:space="preserve">can be done </w:t>
      </w:r>
      <w:r>
        <w:rPr>
          <w:bCs/>
          <w:sz w:val="22"/>
          <w:szCs w:val="22"/>
        </w:rPr>
        <w:t xml:space="preserve">and can be done well </w:t>
      </w:r>
      <w:r w:rsidR="00554B3A">
        <w:rPr>
          <w:bCs/>
          <w:sz w:val="22"/>
          <w:szCs w:val="22"/>
        </w:rPr>
        <w:t xml:space="preserve">if we talk about it, </w:t>
      </w:r>
      <w:r>
        <w:rPr>
          <w:bCs/>
          <w:sz w:val="22"/>
          <w:szCs w:val="22"/>
        </w:rPr>
        <w:t xml:space="preserve">if we push the system, </w:t>
      </w:r>
      <w:r w:rsidR="00554B3A">
        <w:rPr>
          <w:bCs/>
          <w:sz w:val="22"/>
          <w:szCs w:val="22"/>
        </w:rPr>
        <w:t xml:space="preserve">tell everyone we know it’s not good enough.  </w:t>
      </w:r>
      <w:r>
        <w:rPr>
          <w:bCs/>
          <w:sz w:val="22"/>
          <w:szCs w:val="22"/>
        </w:rPr>
        <w:t>You should w</w:t>
      </w:r>
      <w:r w:rsidR="00554B3A">
        <w:rPr>
          <w:bCs/>
          <w:sz w:val="22"/>
          <w:szCs w:val="22"/>
        </w:rPr>
        <w:t xml:space="preserve">orry anytime you hear a </w:t>
      </w:r>
      <w:r w:rsidR="00A2285C">
        <w:rPr>
          <w:bCs/>
          <w:sz w:val="22"/>
          <w:szCs w:val="22"/>
        </w:rPr>
        <w:t>bureaucrat</w:t>
      </w:r>
      <w:r w:rsidR="00554B3A">
        <w:rPr>
          <w:bCs/>
          <w:sz w:val="22"/>
          <w:szCs w:val="22"/>
        </w:rPr>
        <w:t xml:space="preserve"> say this is </w:t>
      </w:r>
      <w:r>
        <w:rPr>
          <w:bCs/>
          <w:sz w:val="22"/>
          <w:szCs w:val="22"/>
        </w:rPr>
        <w:t>“w</w:t>
      </w:r>
      <w:r w:rsidR="00554B3A">
        <w:rPr>
          <w:bCs/>
          <w:sz w:val="22"/>
          <w:szCs w:val="22"/>
        </w:rPr>
        <w:t>elfare.</w:t>
      </w:r>
      <w:r>
        <w:rPr>
          <w:bCs/>
          <w:sz w:val="22"/>
          <w:szCs w:val="22"/>
        </w:rPr>
        <w:t>”</w:t>
      </w:r>
      <w:r w:rsidR="00554B3A">
        <w:rPr>
          <w:bCs/>
          <w:sz w:val="22"/>
          <w:szCs w:val="22"/>
        </w:rPr>
        <w:t xml:space="preserve">  It’s not.  It’s health</w:t>
      </w:r>
      <w:r w:rsidR="00A677B4">
        <w:rPr>
          <w:bCs/>
          <w:sz w:val="22"/>
          <w:szCs w:val="22"/>
        </w:rPr>
        <w:t>care</w:t>
      </w:r>
      <w:r w:rsidR="00554B3A">
        <w:rPr>
          <w:bCs/>
          <w:sz w:val="22"/>
          <w:szCs w:val="22"/>
        </w:rPr>
        <w:t>.  Welfare has a c</w:t>
      </w:r>
      <w:r>
        <w:rPr>
          <w:bCs/>
          <w:sz w:val="22"/>
          <w:szCs w:val="22"/>
        </w:rPr>
        <w:t xml:space="preserve">onnotation that doesn’t </w:t>
      </w:r>
      <w:r w:rsidR="00554B3A">
        <w:rPr>
          <w:bCs/>
          <w:sz w:val="22"/>
          <w:szCs w:val="22"/>
        </w:rPr>
        <w:t xml:space="preserve">sit well for </w:t>
      </w:r>
      <w:r>
        <w:rPr>
          <w:bCs/>
          <w:sz w:val="22"/>
          <w:szCs w:val="22"/>
        </w:rPr>
        <w:t xml:space="preserve">some.  </w:t>
      </w:r>
      <w:r w:rsidR="00A677B4">
        <w:rPr>
          <w:bCs/>
          <w:sz w:val="22"/>
          <w:szCs w:val="22"/>
        </w:rPr>
        <w:t>People</w:t>
      </w:r>
      <w:r>
        <w:rPr>
          <w:bCs/>
          <w:sz w:val="22"/>
          <w:szCs w:val="22"/>
        </w:rPr>
        <w:t xml:space="preserve"> view welfare as government charity.  </w:t>
      </w:r>
      <w:r w:rsidR="00554B3A">
        <w:rPr>
          <w:bCs/>
          <w:sz w:val="22"/>
          <w:szCs w:val="22"/>
        </w:rPr>
        <w:t xml:space="preserve">This isn’t </w:t>
      </w:r>
      <w:r>
        <w:rPr>
          <w:bCs/>
          <w:sz w:val="22"/>
          <w:szCs w:val="22"/>
        </w:rPr>
        <w:t xml:space="preserve">charity, </w:t>
      </w:r>
      <w:r w:rsidR="00554B3A">
        <w:rPr>
          <w:bCs/>
          <w:sz w:val="22"/>
          <w:szCs w:val="22"/>
        </w:rPr>
        <w:t xml:space="preserve">this is healthcare.  </w:t>
      </w:r>
      <w:r>
        <w:rPr>
          <w:bCs/>
          <w:sz w:val="22"/>
          <w:szCs w:val="22"/>
        </w:rPr>
        <w:t>One in six people in the United States, accordi</w:t>
      </w:r>
      <w:r w:rsidR="00A677B4">
        <w:rPr>
          <w:bCs/>
          <w:sz w:val="22"/>
          <w:szCs w:val="22"/>
        </w:rPr>
        <w:t>ng to government statistics, has</w:t>
      </w:r>
      <w:r>
        <w:rPr>
          <w:bCs/>
          <w:sz w:val="22"/>
          <w:szCs w:val="22"/>
        </w:rPr>
        <w:t xml:space="preserve"> been diagnosed with ID/DD.  This is a major portion of the </w:t>
      </w:r>
      <w:r w:rsidR="00554B3A">
        <w:rPr>
          <w:bCs/>
          <w:sz w:val="22"/>
          <w:szCs w:val="22"/>
        </w:rPr>
        <w:t>population</w:t>
      </w:r>
      <w:r>
        <w:rPr>
          <w:bCs/>
          <w:sz w:val="22"/>
          <w:szCs w:val="22"/>
        </w:rPr>
        <w:t>,</w:t>
      </w:r>
      <w:r w:rsidR="00554B3A">
        <w:rPr>
          <w:bCs/>
          <w:sz w:val="22"/>
          <w:szCs w:val="22"/>
        </w:rPr>
        <w:t xml:space="preserve"> and if you think about </w:t>
      </w:r>
      <w:r>
        <w:rPr>
          <w:bCs/>
          <w:sz w:val="22"/>
          <w:szCs w:val="22"/>
        </w:rPr>
        <w:t>it</w:t>
      </w:r>
      <w:r w:rsidR="005F09D6">
        <w:rPr>
          <w:bCs/>
          <w:sz w:val="22"/>
          <w:szCs w:val="22"/>
        </w:rPr>
        <w:t>,</w:t>
      </w:r>
      <w:r>
        <w:rPr>
          <w:bCs/>
          <w:sz w:val="22"/>
          <w:szCs w:val="22"/>
        </w:rPr>
        <w:t xml:space="preserve"> everyone is touched by this.  Everyone is </w:t>
      </w:r>
      <w:r w:rsidR="00554B3A">
        <w:rPr>
          <w:bCs/>
          <w:sz w:val="22"/>
          <w:szCs w:val="22"/>
        </w:rPr>
        <w:t xml:space="preserve">affected </w:t>
      </w:r>
      <w:r>
        <w:rPr>
          <w:bCs/>
          <w:sz w:val="22"/>
          <w:szCs w:val="22"/>
        </w:rPr>
        <w:t xml:space="preserve">by the needs of everyone else.  Everything </w:t>
      </w:r>
      <w:r w:rsidR="00554B3A">
        <w:rPr>
          <w:bCs/>
          <w:sz w:val="22"/>
          <w:szCs w:val="22"/>
        </w:rPr>
        <w:t xml:space="preserve">is </w:t>
      </w:r>
      <w:r>
        <w:rPr>
          <w:bCs/>
          <w:sz w:val="22"/>
          <w:szCs w:val="22"/>
        </w:rPr>
        <w:t>interconnected.  It’s vital that we o</w:t>
      </w:r>
      <w:r w:rsidR="00554B3A">
        <w:rPr>
          <w:bCs/>
          <w:sz w:val="22"/>
          <w:szCs w:val="22"/>
        </w:rPr>
        <w:t xml:space="preserve">wn it, </w:t>
      </w:r>
      <w:r>
        <w:rPr>
          <w:bCs/>
          <w:sz w:val="22"/>
          <w:szCs w:val="22"/>
        </w:rPr>
        <w:t xml:space="preserve">and </w:t>
      </w:r>
      <w:r w:rsidR="00554B3A">
        <w:rPr>
          <w:bCs/>
          <w:sz w:val="22"/>
          <w:szCs w:val="22"/>
        </w:rPr>
        <w:t xml:space="preserve">decide </w:t>
      </w:r>
      <w:r>
        <w:rPr>
          <w:bCs/>
          <w:sz w:val="22"/>
          <w:szCs w:val="22"/>
        </w:rPr>
        <w:t xml:space="preserve">what we </w:t>
      </w:r>
      <w:r w:rsidR="00554B3A">
        <w:rPr>
          <w:bCs/>
          <w:sz w:val="22"/>
          <w:szCs w:val="22"/>
        </w:rPr>
        <w:t xml:space="preserve">want.  </w:t>
      </w:r>
      <w:r>
        <w:rPr>
          <w:bCs/>
          <w:sz w:val="22"/>
          <w:szCs w:val="22"/>
        </w:rPr>
        <w:t>The h</w:t>
      </w:r>
      <w:r w:rsidR="00554B3A">
        <w:rPr>
          <w:bCs/>
          <w:sz w:val="22"/>
          <w:szCs w:val="22"/>
        </w:rPr>
        <w:t>ealthcare debate is raging</w:t>
      </w:r>
      <w:r>
        <w:rPr>
          <w:bCs/>
          <w:sz w:val="22"/>
          <w:szCs w:val="22"/>
        </w:rPr>
        <w:t xml:space="preserve">, in Maine and nationally.  The undercurrent of the issue is this </w:t>
      </w:r>
      <w:r w:rsidR="00554B3A">
        <w:rPr>
          <w:bCs/>
          <w:sz w:val="22"/>
          <w:szCs w:val="22"/>
        </w:rPr>
        <w:t xml:space="preserve">is healthcare for people with ID/DD – </w:t>
      </w:r>
      <w:r>
        <w:rPr>
          <w:bCs/>
          <w:sz w:val="22"/>
          <w:szCs w:val="22"/>
        </w:rPr>
        <w:t xml:space="preserve">it’s </w:t>
      </w:r>
      <w:r w:rsidR="00554B3A">
        <w:rPr>
          <w:bCs/>
          <w:sz w:val="22"/>
          <w:szCs w:val="22"/>
        </w:rPr>
        <w:t xml:space="preserve">expensive </w:t>
      </w:r>
      <w:r>
        <w:rPr>
          <w:bCs/>
          <w:sz w:val="22"/>
          <w:szCs w:val="22"/>
        </w:rPr>
        <w:t xml:space="preserve">but it’s what’s right.  </w:t>
      </w:r>
      <w:r w:rsidR="00554B3A">
        <w:rPr>
          <w:bCs/>
          <w:sz w:val="22"/>
          <w:szCs w:val="22"/>
        </w:rPr>
        <w:t>And</w:t>
      </w:r>
      <w:r>
        <w:rPr>
          <w:bCs/>
          <w:sz w:val="22"/>
          <w:szCs w:val="22"/>
        </w:rPr>
        <w:t>,</w:t>
      </w:r>
      <w:r w:rsidR="00554B3A">
        <w:rPr>
          <w:bCs/>
          <w:sz w:val="22"/>
          <w:szCs w:val="22"/>
        </w:rPr>
        <w:t xml:space="preserve"> compared to a lot of w</w:t>
      </w:r>
      <w:r>
        <w:rPr>
          <w:bCs/>
          <w:sz w:val="22"/>
          <w:szCs w:val="22"/>
        </w:rPr>
        <w:t xml:space="preserve">hat we put our money into, it’s </w:t>
      </w:r>
      <w:r w:rsidR="00554B3A">
        <w:rPr>
          <w:bCs/>
          <w:sz w:val="22"/>
          <w:szCs w:val="22"/>
        </w:rPr>
        <w:t xml:space="preserve">an important thing.  </w:t>
      </w:r>
      <w:r>
        <w:rPr>
          <w:bCs/>
          <w:sz w:val="22"/>
          <w:szCs w:val="22"/>
        </w:rPr>
        <w:t>We must k</w:t>
      </w:r>
      <w:r w:rsidR="00554B3A">
        <w:rPr>
          <w:bCs/>
          <w:sz w:val="22"/>
          <w:szCs w:val="22"/>
        </w:rPr>
        <w:t xml:space="preserve">eep </w:t>
      </w:r>
      <w:r>
        <w:rPr>
          <w:bCs/>
          <w:sz w:val="22"/>
          <w:szCs w:val="22"/>
        </w:rPr>
        <w:t xml:space="preserve">speaking up and saying this is important, and </w:t>
      </w:r>
      <w:r w:rsidR="00554B3A">
        <w:rPr>
          <w:bCs/>
          <w:sz w:val="22"/>
          <w:szCs w:val="22"/>
        </w:rPr>
        <w:t xml:space="preserve">impress this upon legislators.  I’ve worked </w:t>
      </w:r>
      <w:r>
        <w:rPr>
          <w:bCs/>
          <w:sz w:val="22"/>
          <w:szCs w:val="22"/>
        </w:rPr>
        <w:t>with legislators for more than thirty</w:t>
      </w:r>
      <w:r w:rsidR="00554B3A">
        <w:rPr>
          <w:bCs/>
          <w:sz w:val="22"/>
          <w:szCs w:val="22"/>
        </w:rPr>
        <w:t xml:space="preserve"> years, </w:t>
      </w:r>
      <w:r>
        <w:rPr>
          <w:bCs/>
          <w:sz w:val="22"/>
          <w:szCs w:val="22"/>
        </w:rPr>
        <w:t xml:space="preserve">and in my experience </w:t>
      </w:r>
      <w:r w:rsidR="00554B3A">
        <w:rPr>
          <w:bCs/>
          <w:sz w:val="22"/>
          <w:szCs w:val="22"/>
        </w:rPr>
        <w:t xml:space="preserve">most mean well </w:t>
      </w:r>
      <w:r>
        <w:rPr>
          <w:bCs/>
          <w:sz w:val="22"/>
          <w:szCs w:val="22"/>
        </w:rPr>
        <w:t xml:space="preserve">they just </w:t>
      </w:r>
      <w:r w:rsidR="00554B3A">
        <w:rPr>
          <w:bCs/>
          <w:sz w:val="22"/>
          <w:szCs w:val="22"/>
        </w:rPr>
        <w:t>need a push in the right direction.  Someone who was powerful in the Legislature once said</w:t>
      </w:r>
      <w:r>
        <w:rPr>
          <w:bCs/>
          <w:sz w:val="22"/>
          <w:szCs w:val="22"/>
        </w:rPr>
        <w:t>,</w:t>
      </w:r>
      <w:r w:rsidR="00554B3A">
        <w:rPr>
          <w:bCs/>
          <w:sz w:val="22"/>
          <w:szCs w:val="22"/>
        </w:rPr>
        <w:t xml:space="preserve"> </w:t>
      </w:r>
      <w:r>
        <w:rPr>
          <w:bCs/>
          <w:sz w:val="22"/>
          <w:szCs w:val="22"/>
        </w:rPr>
        <w:t>“</w:t>
      </w:r>
      <w:r w:rsidR="00554B3A">
        <w:rPr>
          <w:bCs/>
          <w:sz w:val="22"/>
          <w:szCs w:val="22"/>
        </w:rPr>
        <w:t xml:space="preserve">if I get </w:t>
      </w:r>
      <w:r>
        <w:rPr>
          <w:bCs/>
          <w:sz w:val="22"/>
          <w:szCs w:val="22"/>
        </w:rPr>
        <w:t>five</w:t>
      </w:r>
      <w:r w:rsidR="00554B3A">
        <w:rPr>
          <w:bCs/>
          <w:sz w:val="22"/>
          <w:szCs w:val="22"/>
        </w:rPr>
        <w:t xml:space="preserve"> letters on one subject that’s a landslide.</w:t>
      </w:r>
      <w:r>
        <w:rPr>
          <w:bCs/>
          <w:sz w:val="22"/>
          <w:szCs w:val="22"/>
        </w:rPr>
        <w:t>”</w:t>
      </w:r>
      <w:r w:rsidR="00554B3A">
        <w:rPr>
          <w:bCs/>
          <w:sz w:val="22"/>
          <w:szCs w:val="22"/>
        </w:rPr>
        <w:t xml:space="preserve">  Most people don’t bother to contact their </w:t>
      </w:r>
      <w:r w:rsidR="005E5345">
        <w:rPr>
          <w:bCs/>
          <w:sz w:val="22"/>
          <w:szCs w:val="22"/>
        </w:rPr>
        <w:t>legislators</w:t>
      </w:r>
      <w:r>
        <w:rPr>
          <w:bCs/>
          <w:sz w:val="22"/>
          <w:szCs w:val="22"/>
        </w:rPr>
        <w:t>.  We need to o</w:t>
      </w:r>
      <w:r w:rsidR="00554B3A">
        <w:rPr>
          <w:bCs/>
          <w:sz w:val="22"/>
          <w:szCs w:val="22"/>
        </w:rPr>
        <w:t>verwhelm them with the facts</w:t>
      </w:r>
      <w:r>
        <w:rPr>
          <w:bCs/>
          <w:sz w:val="22"/>
          <w:szCs w:val="22"/>
        </w:rPr>
        <w:t>.  If we do</w:t>
      </w:r>
      <w:r w:rsidR="00A677B4">
        <w:rPr>
          <w:bCs/>
          <w:sz w:val="22"/>
          <w:szCs w:val="22"/>
        </w:rPr>
        <w:t>,</w:t>
      </w:r>
      <w:r>
        <w:rPr>
          <w:bCs/>
          <w:sz w:val="22"/>
          <w:szCs w:val="22"/>
        </w:rPr>
        <w:t xml:space="preserve"> I believe things will work out, things will get better.  </w:t>
      </w:r>
      <w:r w:rsidR="00554B3A">
        <w:rPr>
          <w:bCs/>
          <w:sz w:val="22"/>
          <w:szCs w:val="22"/>
        </w:rPr>
        <w:t xml:space="preserve">It certainly can’t hurt.  And the commitment?  Promises were made and they should be kept.  </w:t>
      </w:r>
      <w:r>
        <w:rPr>
          <w:bCs/>
          <w:sz w:val="22"/>
          <w:szCs w:val="22"/>
        </w:rPr>
        <w:t xml:space="preserve">This is </w:t>
      </w:r>
      <w:r w:rsidR="00554B3A">
        <w:rPr>
          <w:bCs/>
          <w:sz w:val="22"/>
          <w:szCs w:val="22"/>
        </w:rPr>
        <w:t>what the government should do</w:t>
      </w:r>
      <w:r w:rsidR="009E0C94">
        <w:rPr>
          <w:bCs/>
          <w:sz w:val="22"/>
          <w:szCs w:val="22"/>
        </w:rPr>
        <w:t>;</w:t>
      </w:r>
      <w:r>
        <w:rPr>
          <w:bCs/>
          <w:sz w:val="22"/>
          <w:szCs w:val="22"/>
        </w:rPr>
        <w:t xml:space="preserve"> it should keep its promises</w:t>
      </w:r>
      <w:r w:rsidR="00554B3A">
        <w:rPr>
          <w:bCs/>
          <w:sz w:val="22"/>
          <w:szCs w:val="22"/>
        </w:rPr>
        <w:t xml:space="preserve">.  This is the system we have and it can work, and it can work </w:t>
      </w:r>
      <w:r>
        <w:rPr>
          <w:bCs/>
          <w:sz w:val="22"/>
          <w:szCs w:val="22"/>
        </w:rPr>
        <w:t xml:space="preserve">well, </w:t>
      </w:r>
      <w:r w:rsidR="00554B3A">
        <w:rPr>
          <w:bCs/>
          <w:sz w:val="22"/>
          <w:szCs w:val="22"/>
        </w:rPr>
        <w:t>if we push it</w:t>
      </w:r>
      <w:r>
        <w:rPr>
          <w:bCs/>
          <w:sz w:val="22"/>
          <w:szCs w:val="22"/>
        </w:rPr>
        <w:t xml:space="preserve"> to do so</w:t>
      </w:r>
      <w:r w:rsidR="00554B3A">
        <w:rPr>
          <w:bCs/>
          <w:sz w:val="22"/>
          <w:szCs w:val="22"/>
        </w:rPr>
        <w:t xml:space="preserve">.  The OAB </w:t>
      </w:r>
      <w:r>
        <w:rPr>
          <w:bCs/>
          <w:sz w:val="22"/>
          <w:szCs w:val="22"/>
        </w:rPr>
        <w:t xml:space="preserve">exists, </w:t>
      </w:r>
      <w:r w:rsidR="00554B3A">
        <w:rPr>
          <w:bCs/>
          <w:sz w:val="22"/>
          <w:szCs w:val="22"/>
        </w:rPr>
        <w:t xml:space="preserve">and to the degree that you can you should support </w:t>
      </w:r>
      <w:r>
        <w:rPr>
          <w:bCs/>
          <w:sz w:val="22"/>
          <w:szCs w:val="22"/>
        </w:rPr>
        <w:t>it</w:t>
      </w:r>
      <w:r w:rsidR="00554B3A">
        <w:rPr>
          <w:bCs/>
          <w:sz w:val="22"/>
          <w:szCs w:val="22"/>
        </w:rPr>
        <w:t xml:space="preserve"> because </w:t>
      </w:r>
      <w:r>
        <w:rPr>
          <w:bCs/>
          <w:sz w:val="22"/>
          <w:szCs w:val="22"/>
        </w:rPr>
        <w:t xml:space="preserve">it </w:t>
      </w:r>
      <w:r w:rsidR="00554B3A">
        <w:rPr>
          <w:bCs/>
          <w:sz w:val="22"/>
          <w:szCs w:val="22"/>
        </w:rPr>
        <w:t>create</w:t>
      </w:r>
      <w:r>
        <w:rPr>
          <w:bCs/>
          <w:sz w:val="22"/>
          <w:szCs w:val="22"/>
        </w:rPr>
        <w:t>s</w:t>
      </w:r>
      <w:r w:rsidR="00554B3A">
        <w:rPr>
          <w:bCs/>
          <w:sz w:val="22"/>
          <w:szCs w:val="22"/>
        </w:rPr>
        <w:t xml:space="preserve"> a bridge to the place you can’t get to.  Confidentiality can be used</w:t>
      </w:r>
      <w:r w:rsidR="005E5345">
        <w:rPr>
          <w:bCs/>
          <w:sz w:val="22"/>
          <w:szCs w:val="22"/>
        </w:rPr>
        <w:t xml:space="preserve"> </w:t>
      </w:r>
      <w:r w:rsidR="00554B3A">
        <w:rPr>
          <w:bCs/>
          <w:sz w:val="22"/>
          <w:szCs w:val="22"/>
        </w:rPr>
        <w:t xml:space="preserve">as a </w:t>
      </w:r>
      <w:r>
        <w:rPr>
          <w:bCs/>
          <w:sz w:val="22"/>
          <w:szCs w:val="22"/>
        </w:rPr>
        <w:t>wall</w:t>
      </w:r>
      <w:r w:rsidR="00554B3A">
        <w:rPr>
          <w:bCs/>
          <w:sz w:val="22"/>
          <w:szCs w:val="22"/>
        </w:rPr>
        <w:t>,</w:t>
      </w:r>
      <w:r>
        <w:rPr>
          <w:bCs/>
          <w:sz w:val="22"/>
          <w:szCs w:val="22"/>
        </w:rPr>
        <w:t xml:space="preserve"> with the State saying,</w:t>
      </w:r>
      <w:r w:rsidR="00554B3A">
        <w:rPr>
          <w:bCs/>
          <w:sz w:val="22"/>
          <w:szCs w:val="22"/>
        </w:rPr>
        <w:t xml:space="preserve"> “oh we can’t tell you this because it’s confidential.”  The intent of this decree was to create a portal</w:t>
      </w:r>
      <w:r>
        <w:rPr>
          <w:bCs/>
          <w:sz w:val="22"/>
          <w:szCs w:val="22"/>
        </w:rPr>
        <w:t xml:space="preserve">, </w:t>
      </w:r>
      <w:r w:rsidR="00A677B4">
        <w:rPr>
          <w:bCs/>
          <w:sz w:val="22"/>
          <w:szCs w:val="22"/>
        </w:rPr>
        <w:t xml:space="preserve">through </w:t>
      </w:r>
      <w:r>
        <w:rPr>
          <w:bCs/>
          <w:sz w:val="22"/>
          <w:szCs w:val="22"/>
        </w:rPr>
        <w:t>the CAB and now the OAB,</w:t>
      </w:r>
      <w:r w:rsidR="00554B3A">
        <w:rPr>
          <w:bCs/>
          <w:sz w:val="22"/>
          <w:szCs w:val="22"/>
        </w:rPr>
        <w:t xml:space="preserve"> into the confidentiality</w:t>
      </w:r>
      <w:r w:rsidR="00480DC3">
        <w:rPr>
          <w:bCs/>
          <w:sz w:val="22"/>
          <w:szCs w:val="22"/>
        </w:rPr>
        <w:t>, to see behind t</w:t>
      </w:r>
      <w:r w:rsidR="00554B3A">
        <w:rPr>
          <w:bCs/>
          <w:sz w:val="22"/>
          <w:szCs w:val="22"/>
        </w:rPr>
        <w:t xml:space="preserve">he curtain.  The </w:t>
      </w:r>
      <w:r w:rsidR="00480DC3">
        <w:rPr>
          <w:bCs/>
          <w:sz w:val="22"/>
          <w:szCs w:val="22"/>
        </w:rPr>
        <w:t>S</w:t>
      </w:r>
      <w:r w:rsidR="00A677B4">
        <w:rPr>
          <w:bCs/>
          <w:sz w:val="22"/>
          <w:szCs w:val="22"/>
        </w:rPr>
        <w:t>tate has worked hard to say</w:t>
      </w:r>
      <w:r w:rsidR="00554B3A">
        <w:rPr>
          <w:bCs/>
          <w:sz w:val="22"/>
          <w:szCs w:val="22"/>
        </w:rPr>
        <w:t xml:space="preserve"> </w:t>
      </w:r>
      <w:r w:rsidR="00480DC3">
        <w:rPr>
          <w:bCs/>
          <w:sz w:val="22"/>
          <w:szCs w:val="22"/>
        </w:rPr>
        <w:t xml:space="preserve">that it </w:t>
      </w:r>
      <w:r w:rsidR="00480DC3">
        <w:rPr>
          <w:bCs/>
          <w:i/>
          <w:sz w:val="22"/>
          <w:szCs w:val="22"/>
        </w:rPr>
        <w:t xml:space="preserve">can’t </w:t>
      </w:r>
      <w:r w:rsidR="00480DC3">
        <w:rPr>
          <w:bCs/>
          <w:sz w:val="22"/>
          <w:szCs w:val="22"/>
        </w:rPr>
        <w:t xml:space="preserve">provide information, that it won’t, that you don’t need to know, and that everything is working well.  I don’t think so.  </w:t>
      </w:r>
      <w:r w:rsidR="005E5345">
        <w:rPr>
          <w:bCs/>
          <w:sz w:val="22"/>
          <w:szCs w:val="22"/>
        </w:rPr>
        <w:t>The co</w:t>
      </w:r>
      <w:r w:rsidR="00554B3A">
        <w:rPr>
          <w:bCs/>
          <w:sz w:val="22"/>
          <w:szCs w:val="22"/>
        </w:rPr>
        <w:t>urt</w:t>
      </w:r>
      <w:r w:rsidR="00480DC3">
        <w:rPr>
          <w:bCs/>
          <w:sz w:val="22"/>
          <w:szCs w:val="22"/>
        </w:rPr>
        <w:t xml:space="preserve"> and the State</w:t>
      </w:r>
      <w:r w:rsidR="00554B3A">
        <w:rPr>
          <w:bCs/>
          <w:sz w:val="22"/>
          <w:szCs w:val="22"/>
        </w:rPr>
        <w:t xml:space="preserve"> said over</w:t>
      </w:r>
      <w:r w:rsidR="00480DC3">
        <w:rPr>
          <w:bCs/>
          <w:sz w:val="22"/>
          <w:szCs w:val="22"/>
        </w:rPr>
        <w:t>,</w:t>
      </w:r>
      <w:r w:rsidR="00554B3A">
        <w:rPr>
          <w:bCs/>
          <w:sz w:val="22"/>
          <w:szCs w:val="22"/>
        </w:rPr>
        <w:t xml:space="preserve"> and over</w:t>
      </w:r>
      <w:r w:rsidR="00480DC3">
        <w:rPr>
          <w:bCs/>
          <w:sz w:val="22"/>
          <w:szCs w:val="22"/>
        </w:rPr>
        <w:t xml:space="preserve"> that the Cab and now the OAB exists to keep everything in check, to tell the truth.  And it tries. When the OAB</w:t>
      </w:r>
      <w:r w:rsidR="00554B3A">
        <w:rPr>
          <w:bCs/>
          <w:sz w:val="22"/>
          <w:szCs w:val="22"/>
        </w:rPr>
        <w:t xml:space="preserve"> ask</w:t>
      </w:r>
      <w:r w:rsidR="00480DC3">
        <w:rPr>
          <w:bCs/>
          <w:sz w:val="22"/>
          <w:szCs w:val="22"/>
        </w:rPr>
        <w:t>s</w:t>
      </w:r>
      <w:r w:rsidR="00554B3A">
        <w:rPr>
          <w:bCs/>
          <w:sz w:val="22"/>
          <w:szCs w:val="22"/>
        </w:rPr>
        <w:t xml:space="preserve"> for inf</w:t>
      </w:r>
      <w:r w:rsidR="00480DC3">
        <w:rPr>
          <w:bCs/>
          <w:sz w:val="22"/>
          <w:szCs w:val="22"/>
        </w:rPr>
        <w:t>ormation and don’t receive it from the Department it’s frustrating.  We can help the OAB push the issue.  From what I can tell the OAB is all ears.  I u</w:t>
      </w:r>
      <w:r w:rsidR="00554B3A">
        <w:rPr>
          <w:bCs/>
          <w:sz w:val="22"/>
          <w:szCs w:val="22"/>
        </w:rPr>
        <w:t xml:space="preserve">rge you to </w:t>
      </w:r>
      <w:r w:rsidR="005E5345">
        <w:rPr>
          <w:bCs/>
          <w:sz w:val="22"/>
          <w:szCs w:val="22"/>
        </w:rPr>
        <w:t>support</w:t>
      </w:r>
      <w:r w:rsidR="00554B3A">
        <w:rPr>
          <w:bCs/>
          <w:sz w:val="22"/>
          <w:szCs w:val="22"/>
        </w:rPr>
        <w:t xml:space="preserve"> that vehicle </w:t>
      </w:r>
      <w:r w:rsidR="00480DC3">
        <w:rPr>
          <w:bCs/>
          <w:sz w:val="22"/>
          <w:szCs w:val="22"/>
        </w:rPr>
        <w:t>to</w:t>
      </w:r>
      <w:r w:rsidR="00554B3A">
        <w:rPr>
          <w:bCs/>
          <w:sz w:val="22"/>
          <w:szCs w:val="22"/>
        </w:rPr>
        <w:t xml:space="preserve"> get past the confidentiality smokescreen.</w:t>
      </w:r>
    </w:p>
    <w:p w14:paraId="62247B16" w14:textId="77777777" w:rsidR="00554B3A" w:rsidRDefault="00554B3A" w:rsidP="00B1319E">
      <w:pPr>
        <w:contextualSpacing/>
        <w:rPr>
          <w:bCs/>
          <w:sz w:val="22"/>
          <w:szCs w:val="22"/>
        </w:rPr>
      </w:pPr>
    </w:p>
    <w:p w14:paraId="6C95DCB6" w14:textId="7C5249EE" w:rsidR="00D71AC8" w:rsidRDefault="00E609F7" w:rsidP="00B1319E">
      <w:pPr>
        <w:contextualSpacing/>
        <w:rPr>
          <w:bCs/>
          <w:sz w:val="22"/>
          <w:szCs w:val="22"/>
        </w:rPr>
      </w:pPr>
      <w:r>
        <w:rPr>
          <w:bCs/>
          <w:sz w:val="22"/>
          <w:szCs w:val="22"/>
        </w:rPr>
        <w:t xml:space="preserve">The P&amp;A </w:t>
      </w:r>
      <w:bookmarkStart w:id="0" w:name="_Hlk498617888"/>
      <w:r>
        <w:rPr>
          <w:bCs/>
          <w:sz w:val="22"/>
          <w:szCs w:val="22"/>
        </w:rPr>
        <w:t>(Protection and Advocacy</w:t>
      </w:r>
      <w:bookmarkEnd w:id="0"/>
      <w:r>
        <w:rPr>
          <w:bCs/>
          <w:sz w:val="22"/>
          <w:szCs w:val="22"/>
        </w:rPr>
        <w:t xml:space="preserve">) system is </w:t>
      </w:r>
      <w:r w:rsidR="00554B3A">
        <w:rPr>
          <w:bCs/>
          <w:sz w:val="22"/>
          <w:szCs w:val="22"/>
        </w:rPr>
        <w:t>remarkable</w:t>
      </w:r>
      <w:r w:rsidR="000D2BD8">
        <w:rPr>
          <w:bCs/>
          <w:sz w:val="22"/>
          <w:szCs w:val="22"/>
        </w:rPr>
        <w:t>; t</w:t>
      </w:r>
      <w:r w:rsidR="002631D7">
        <w:rPr>
          <w:bCs/>
          <w:sz w:val="22"/>
          <w:szCs w:val="22"/>
        </w:rPr>
        <w:t>his is another g</w:t>
      </w:r>
      <w:r w:rsidR="000D2BD8">
        <w:rPr>
          <w:bCs/>
          <w:sz w:val="22"/>
          <w:szCs w:val="22"/>
        </w:rPr>
        <w:t xml:space="preserve">roup that should be supported.  The P&amp;A system had a vision based on </w:t>
      </w:r>
      <w:r w:rsidR="000D2BD8" w:rsidRPr="00A2285C">
        <w:rPr>
          <w:bCs/>
          <w:sz w:val="22"/>
          <w:szCs w:val="22"/>
        </w:rPr>
        <w:t>Wolf Wolfensberger</w:t>
      </w:r>
      <w:r w:rsidR="000D2BD8">
        <w:rPr>
          <w:bCs/>
          <w:sz w:val="22"/>
          <w:szCs w:val="22"/>
        </w:rPr>
        <w:t>’s citizen advocacy model</w:t>
      </w:r>
      <w:r w:rsidR="00E006BA">
        <w:rPr>
          <w:bCs/>
          <w:sz w:val="22"/>
          <w:szCs w:val="22"/>
        </w:rPr>
        <w:t>.</w:t>
      </w:r>
      <w:r w:rsidR="006C7F4D">
        <w:rPr>
          <w:bCs/>
          <w:sz w:val="22"/>
          <w:szCs w:val="22"/>
        </w:rPr>
        <w:t xml:space="preserve"> </w:t>
      </w:r>
      <w:r w:rsidR="000D2BD8">
        <w:rPr>
          <w:bCs/>
          <w:sz w:val="22"/>
          <w:szCs w:val="22"/>
        </w:rPr>
        <w:t xml:space="preserve"> A g</w:t>
      </w:r>
      <w:r w:rsidR="008B021C">
        <w:rPr>
          <w:bCs/>
          <w:sz w:val="22"/>
          <w:szCs w:val="22"/>
        </w:rPr>
        <w:t>roup of parents</w:t>
      </w:r>
      <w:r w:rsidR="00E006BA">
        <w:rPr>
          <w:bCs/>
          <w:sz w:val="22"/>
          <w:szCs w:val="22"/>
        </w:rPr>
        <w:t>,</w:t>
      </w:r>
      <w:r w:rsidR="008B021C">
        <w:rPr>
          <w:bCs/>
          <w:sz w:val="22"/>
          <w:szCs w:val="22"/>
        </w:rPr>
        <w:t xml:space="preserve"> in 1982 or so, got together, </w:t>
      </w:r>
      <w:r w:rsidR="000D2BD8">
        <w:rPr>
          <w:bCs/>
          <w:sz w:val="22"/>
          <w:szCs w:val="22"/>
        </w:rPr>
        <w:t xml:space="preserve">and </w:t>
      </w:r>
      <w:r w:rsidR="00213910">
        <w:rPr>
          <w:bCs/>
          <w:sz w:val="22"/>
          <w:szCs w:val="22"/>
        </w:rPr>
        <w:t xml:space="preserve">I was </w:t>
      </w:r>
      <w:r w:rsidR="005E5345">
        <w:rPr>
          <w:bCs/>
          <w:sz w:val="22"/>
          <w:szCs w:val="22"/>
        </w:rPr>
        <w:t>privileged</w:t>
      </w:r>
      <w:r w:rsidR="008B021C">
        <w:rPr>
          <w:bCs/>
          <w:sz w:val="22"/>
          <w:szCs w:val="22"/>
        </w:rPr>
        <w:t xml:space="preserve"> enough to chair the group</w:t>
      </w:r>
      <w:r w:rsidR="000D2BD8">
        <w:rPr>
          <w:bCs/>
          <w:sz w:val="22"/>
          <w:szCs w:val="22"/>
        </w:rPr>
        <w:t xml:space="preserve"> in Maine.  </w:t>
      </w:r>
      <w:r w:rsidR="00D71AC8">
        <w:rPr>
          <w:bCs/>
          <w:sz w:val="22"/>
          <w:szCs w:val="22"/>
        </w:rPr>
        <w:t xml:space="preserve">P&amp;As have the ability to provide legal services, representation, and other advocacy services.  This began as </w:t>
      </w:r>
      <w:r w:rsidR="008B021C">
        <w:rPr>
          <w:bCs/>
          <w:sz w:val="22"/>
          <w:szCs w:val="22"/>
        </w:rPr>
        <w:t xml:space="preserve">natural correspondents, then </w:t>
      </w:r>
      <w:r w:rsidR="007F32BA">
        <w:rPr>
          <w:bCs/>
          <w:sz w:val="22"/>
          <w:szCs w:val="22"/>
        </w:rPr>
        <w:t>appointed</w:t>
      </w:r>
      <w:r w:rsidR="000D2BD8">
        <w:rPr>
          <w:bCs/>
          <w:sz w:val="22"/>
          <w:szCs w:val="22"/>
        </w:rPr>
        <w:t xml:space="preserve"> correspondents – people who volunteered to </w:t>
      </w:r>
      <w:r w:rsidR="008B021C">
        <w:rPr>
          <w:bCs/>
          <w:sz w:val="22"/>
          <w:szCs w:val="22"/>
        </w:rPr>
        <w:t xml:space="preserve">be people’s friends.  </w:t>
      </w:r>
      <w:r w:rsidR="000D2BD8">
        <w:rPr>
          <w:bCs/>
          <w:sz w:val="22"/>
          <w:szCs w:val="22"/>
        </w:rPr>
        <w:t>They would g</w:t>
      </w:r>
      <w:r w:rsidR="008B021C">
        <w:rPr>
          <w:bCs/>
          <w:sz w:val="22"/>
          <w:szCs w:val="22"/>
        </w:rPr>
        <w:t xml:space="preserve">o to meetings with them, </w:t>
      </w:r>
      <w:r w:rsidR="000D2BD8">
        <w:rPr>
          <w:bCs/>
          <w:sz w:val="22"/>
          <w:szCs w:val="22"/>
        </w:rPr>
        <w:t>and</w:t>
      </w:r>
      <w:r w:rsidR="00D71AC8">
        <w:rPr>
          <w:bCs/>
          <w:sz w:val="22"/>
          <w:szCs w:val="22"/>
        </w:rPr>
        <w:t xml:space="preserve"> overall help</w:t>
      </w:r>
      <w:r w:rsidR="000D2BD8">
        <w:rPr>
          <w:bCs/>
          <w:sz w:val="22"/>
          <w:szCs w:val="22"/>
        </w:rPr>
        <w:t xml:space="preserve"> </w:t>
      </w:r>
      <w:r w:rsidR="008B021C">
        <w:rPr>
          <w:bCs/>
          <w:sz w:val="22"/>
          <w:szCs w:val="22"/>
        </w:rPr>
        <w:t xml:space="preserve">make things </w:t>
      </w:r>
      <w:r w:rsidR="00FC6BEE">
        <w:rPr>
          <w:bCs/>
          <w:sz w:val="22"/>
          <w:szCs w:val="22"/>
        </w:rPr>
        <w:t>simpler</w:t>
      </w:r>
      <w:r w:rsidR="008B021C">
        <w:rPr>
          <w:bCs/>
          <w:sz w:val="22"/>
          <w:szCs w:val="22"/>
        </w:rPr>
        <w:t>.  When it works</w:t>
      </w:r>
      <w:r w:rsidR="00213910">
        <w:rPr>
          <w:bCs/>
          <w:sz w:val="22"/>
          <w:szCs w:val="22"/>
        </w:rPr>
        <w:t>,</w:t>
      </w:r>
      <w:r w:rsidR="008B021C">
        <w:rPr>
          <w:bCs/>
          <w:sz w:val="22"/>
          <w:szCs w:val="22"/>
        </w:rPr>
        <w:t xml:space="preserve"> it works very </w:t>
      </w:r>
      <w:r w:rsidR="00FC6BEE">
        <w:rPr>
          <w:bCs/>
          <w:sz w:val="22"/>
          <w:szCs w:val="22"/>
        </w:rPr>
        <w:t>well.</w:t>
      </w:r>
      <w:r w:rsidR="008B021C">
        <w:rPr>
          <w:bCs/>
          <w:sz w:val="22"/>
          <w:szCs w:val="22"/>
        </w:rPr>
        <w:t xml:space="preserve">  </w:t>
      </w:r>
      <w:r w:rsidR="00213910">
        <w:rPr>
          <w:bCs/>
          <w:sz w:val="22"/>
          <w:szCs w:val="22"/>
        </w:rPr>
        <w:t>We n</w:t>
      </w:r>
      <w:r w:rsidR="008B021C">
        <w:rPr>
          <w:bCs/>
          <w:sz w:val="22"/>
          <w:szCs w:val="22"/>
        </w:rPr>
        <w:t xml:space="preserve">eed more of that, </w:t>
      </w:r>
      <w:r w:rsidR="00213910">
        <w:rPr>
          <w:bCs/>
          <w:sz w:val="22"/>
          <w:szCs w:val="22"/>
        </w:rPr>
        <w:t xml:space="preserve">we need </w:t>
      </w:r>
      <w:r w:rsidR="008B021C">
        <w:rPr>
          <w:bCs/>
          <w:sz w:val="22"/>
          <w:szCs w:val="22"/>
        </w:rPr>
        <w:t>more empowerment of families.  Families get marginalized too easily; 99% of time the best advocate an individual with ID/DD has i</w:t>
      </w:r>
      <w:r w:rsidR="00213910">
        <w:rPr>
          <w:bCs/>
          <w:sz w:val="22"/>
          <w:szCs w:val="22"/>
        </w:rPr>
        <w:t>s</w:t>
      </w:r>
      <w:r w:rsidR="008B021C">
        <w:rPr>
          <w:bCs/>
          <w:sz w:val="22"/>
          <w:szCs w:val="22"/>
        </w:rPr>
        <w:t xml:space="preserve"> </w:t>
      </w:r>
      <w:r w:rsidR="00213910">
        <w:rPr>
          <w:bCs/>
          <w:sz w:val="22"/>
          <w:szCs w:val="22"/>
        </w:rPr>
        <w:t>his or her</w:t>
      </w:r>
      <w:r w:rsidR="008B021C">
        <w:rPr>
          <w:bCs/>
          <w:sz w:val="22"/>
          <w:szCs w:val="22"/>
        </w:rPr>
        <w:t xml:space="preserve"> family.  We should</w:t>
      </w:r>
      <w:r w:rsidR="00213910">
        <w:rPr>
          <w:bCs/>
          <w:sz w:val="22"/>
          <w:szCs w:val="22"/>
        </w:rPr>
        <w:t xml:space="preserve"> prize that, support that, do</w:t>
      </w:r>
      <w:r w:rsidR="008B021C">
        <w:rPr>
          <w:bCs/>
          <w:sz w:val="22"/>
          <w:szCs w:val="22"/>
        </w:rPr>
        <w:t xml:space="preserve"> everything we can to encourage more of that.  </w:t>
      </w:r>
      <w:r w:rsidR="00FC6BEE">
        <w:rPr>
          <w:bCs/>
          <w:sz w:val="22"/>
          <w:szCs w:val="22"/>
        </w:rPr>
        <w:t>V</w:t>
      </w:r>
      <w:r w:rsidR="008B021C">
        <w:rPr>
          <w:bCs/>
          <w:sz w:val="22"/>
          <w:szCs w:val="22"/>
        </w:rPr>
        <w:t xml:space="preserve">olunteers </w:t>
      </w:r>
      <w:r w:rsidR="00213910">
        <w:rPr>
          <w:bCs/>
          <w:sz w:val="22"/>
          <w:szCs w:val="22"/>
        </w:rPr>
        <w:t xml:space="preserve">fulfilling this role </w:t>
      </w:r>
      <w:r w:rsidR="008B021C">
        <w:rPr>
          <w:bCs/>
          <w:sz w:val="22"/>
          <w:szCs w:val="22"/>
        </w:rPr>
        <w:t xml:space="preserve">is </w:t>
      </w:r>
      <w:r w:rsidR="00D463DA">
        <w:rPr>
          <w:bCs/>
          <w:sz w:val="22"/>
          <w:szCs w:val="22"/>
        </w:rPr>
        <w:t>a wonderful thing</w:t>
      </w:r>
      <w:r w:rsidR="00A2285C">
        <w:rPr>
          <w:bCs/>
          <w:sz w:val="22"/>
          <w:szCs w:val="22"/>
        </w:rPr>
        <w:t>.  Mickey Boutilier</w:t>
      </w:r>
      <w:r w:rsidR="00D71AC8">
        <w:rPr>
          <w:bCs/>
          <w:sz w:val="22"/>
          <w:szCs w:val="22"/>
        </w:rPr>
        <w:t xml:space="preserve"> </w:t>
      </w:r>
      <w:r w:rsidR="008B021C">
        <w:rPr>
          <w:bCs/>
          <w:sz w:val="22"/>
          <w:szCs w:val="22"/>
        </w:rPr>
        <w:t xml:space="preserve">spent a lifetime changing the world by making friends, </w:t>
      </w:r>
      <w:r w:rsidR="00D71AC8">
        <w:rPr>
          <w:bCs/>
          <w:sz w:val="22"/>
          <w:szCs w:val="22"/>
        </w:rPr>
        <w:t xml:space="preserve">by </w:t>
      </w:r>
      <w:r w:rsidR="008B021C">
        <w:rPr>
          <w:bCs/>
          <w:sz w:val="22"/>
          <w:szCs w:val="22"/>
        </w:rPr>
        <w:t xml:space="preserve">having people come together in friendship.  </w:t>
      </w:r>
      <w:r w:rsidR="00D71AC8">
        <w:rPr>
          <w:bCs/>
          <w:sz w:val="22"/>
          <w:szCs w:val="22"/>
        </w:rPr>
        <w:t xml:space="preserve">The </w:t>
      </w:r>
      <w:r w:rsidR="008B021C">
        <w:rPr>
          <w:bCs/>
          <w:sz w:val="22"/>
          <w:szCs w:val="22"/>
        </w:rPr>
        <w:t xml:space="preserve">Special </w:t>
      </w:r>
      <w:r w:rsidR="007F32BA">
        <w:rPr>
          <w:bCs/>
          <w:sz w:val="22"/>
          <w:szCs w:val="22"/>
        </w:rPr>
        <w:t>Olympics</w:t>
      </w:r>
      <w:r w:rsidR="008B021C">
        <w:rPr>
          <w:bCs/>
          <w:sz w:val="22"/>
          <w:szCs w:val="22"/>
        </w:rPr>
        <w:t xml:space="preserve"> is about sports, </w:t>
      </w:r>
      <w:r w:rsidR="00E006BA">
        <w:rPr>
          <w:bCs/>
          <w:sz w:val="22"/>
          <w:szCs w:val="22"/>
        </w:rPr>
        <w:t>yes</w:t>
      </w:r>
      <w:r w:rsidR="00D71AC8">
        <w:rPr>
          <w:bCs/>
          <w:sz w:val="22"/>
          <w:szCs w:val="22"/>
        </w:rPr>
        <w:t xml:space="preserve">, </w:t>
      </w:r>
      <w:r w:rsidR="008B021C">
        <w:rPr>
          <w:bCs/>
          <w:sz w:val="22"/>
          <w:szCs w:val="22"/>
        </w:rPr>
        <w:t>but</w:t>
      </w:r>
      <w:r w:rsidR="00D71AC8">
        <w:rPr>
          <w:bCs/>
          <w:sz w:val="22"/>
          <w:szCs w:val="22"/>
        </w:rPr>
        <w:t xml:space="preserve"> </w:t>
      </w:r>
      <w:r w:rsidR="008B021C">
        <w:rPr>
          <w:bCs/>
          <w:sz w:val="22"/>
          <w:szCs w:val="22"/>
        </w:rPr>
        <w:t xml:space="preserve">it’s </w:t>
      </w:r>
      <w:r w:rsidR="00E006BA">
        <w:rPr>
          <w:bCs/>
          <w:sz w:val="22"/>
          <w:szCs w:val="22"/>
        </w:rPr>
        <w:t xml:space="preserve">also </w:t>
      </w:r>
      <w:r w:rsidR="008B021C">
        <w:rPr>
          <w:bCs/>
          <w:sz w:val="22"/>
          <w:szCs w:val="22"/>
        </w:rPr>
        <w:t>about friends</w:t>
      </w:r>
      <w:r w:rsidR="00D71AC8">
        <w:rPr>
          <w:bCs/>
          <w:sz w:val="22"/>
          <w:szCs w:val="22"/>
        </w:rPr>
        <w:t>,</w:t>
      </w:r>
      <w:r w:rsidR="008B021C">
        <w:rPr>
          <w:bCs/>
          <w:sz w:val="22"/>
          <w:szCs w:val="22"/>
        </w:rPr>
        <w:t xml:space="preserve"> community</w:t>
      </w:r>
      <w:r w:rsidR="00D71AC8">
        <w:rPr>
          <w:bCs/>
          <w:sz w:val="22"/>
          <w:szCs w:val="22"/>
        </w:rPr>
        <w:t>,</w:t>
      </w:r>
      <w:r w:rsidR="008B021C">
        <w:rPr>
          <w:bCs/>
          <w:sz w:val="22"/>
          <w:szCs w:val="22"/>
        </w:rPr>
        <w:t xml:space="preserve"> and people coming together.  </w:t>
      </w:r>
      <w:r w:rsidR="00213910">
        <w:rPr>
          <w:bCs/>
          <w:sz w:val="22"/>
          <w:szCs w:val="22"/>
        </w:rPr>
        <w:t>We n</w:t>
      </w:r>
      <w:r w:rsidR="008B021C">
        <w:rPr>
          <w:bCs/>
          <w:sz w:val="22"/>
          <w:szCs w:val="22"/>
        </w:rPr>
        <w:t xml:space="preserve">eed a lot more of that.  </w:t>
      </w:r>
    </w:p>
    <w:p w14:paraId="2006FA80" w14:textId="77777777" w:rsidR="00D71AC8" w:rsidRDefault="00D71AC8" w:rsidP="00B1319E">
      <w:pPr>
        <w:contextualSpacing/>
        <w:rPr>
          <w:bCs/>
          <w:sz w:val="22"/>
          <w:szCs w:val="22"/>
        </w:rPr>
      </w:pPr>
    </w:p>
    <w:p w14:paraId="192F5337" w14:textId="7F0D6D14" w:rsidR="00554B3A" w:rsidRDefault="00213910" w:rsidP="00B1319E">
      <w:pPr>
        <w:contextualSpacing/>
        <w:rPr>
          <w:bCs/>
          <w:sz w:val="22"/>
          <w:szCs w:val="22"/>
        </w:rPr>
      </w:pPr>
      <w:r>
        <w:rPr>
          <w:bCs/>
          <w:sz w:val="22"/>
          <w:szCs w:val="22"/>
        </w:rPr>
        <w:t xml:space="preserve">We must </w:t>
      </w:r>
      <w:r w:rsidR="008B021C">
        <w:rPr>
          <w:bCs/>
          <w:sz w:val="22"/>
          <w:szCs w:val="22"/>
        </w:rPr>
        <w:t xml:space="preserve">continually </w:t>
      </w:r>
      <w:r>
        <w:rPr>
          <w:bCs/>
          <w:sz w:val="22"/>
          <w:szCs w:val="22"/>
        </w:rPr>
        <w:t>ask ourselves</w:t>
      </w:r>
      <w:r w:rsidR="00E006BA">
        <w:rPr>
          <w:bCs/>
          <w:sz w:val="22"/>
          <w:szCs w:val="22"/>
        </w:rPr>
        <w:t xml:space="preserve">: </w:t>
      </w:r>
      <w:r>
        <w:rPr>
          <w:bCs/>
          <w:sz w:val="22"/>
          <w:szCs w:val="22"/>
        </w:rPr>
        <w:t xml:space="preserve"> </w:t>
      </w:r>
      <w:r w:rsidR="00E006BA">
        <w:rPr>
          <w:bCs/>
          <w:sz w:val="22"/>
          <w:szCs w:val="22"/>
        </w:rPr>
        <w:t>H</w:t>
      </w:r>
      <w:r w:rsidR="008B021C">
        <w:rPr>
          <w:bCs/>
          <w:sz w:val="22"/>
          <w:szCs w:val="22"/>
        </w:rPr>
        <w:t xml:space="preserve">ow can we learn to </w:t>
      </w:r>
      <w:r>
        <w:rPr>
          <w:bCs/>
          <w:sz w:val="22"/>
          <w:szCs w:val="22"/>
        </w:rPr>
        <w:t xml:space="preserve">expect </w:t>
      </w:r>
      <w:r w:rsidR="008B021C">
        <w:rPr>
          <w:bCs/>
          <w:sz w:val="22"/>
          <w:szCs w:val="22"/>
        </w:rPr>
        <w:t>more, involve people more, think more about o</w:t>
      </w:r>
      <w:r>
        <w:rPr>
          <w:bCs/>
          <w:sz w:val="22"/>
          <w:szCs w:val="22"/>
        </w:rPr>
        <w:t>ther’s needs instead of our own?</w:t>
      </w:r>
      <w:r w:rsidR="008B021C">
        <w:rPr>
          <w:bCs/>
          <w:sz w:val="22"/>
          <w:szCs w:val="22"/>
        </w:rPr>
        <w:t xml:space="preserve">  Rising tides raise all ships</w:t>
      </w:r>
      <w:r>
        <w:rPr>
          <w:bCs/>
          <w:sz w:val="22"/>
          <w:szCs w:val="22"/>
        </w:rPr>
        <w:t xml:space="preserve">.  It’s </w:t>
      </w:r>
      <w:r w:rsidR="008B021C">
        <w:rPr>
          <w:bCs/>
          <w:sz w:val="22"/>
          <w:szCs w:val="22"/>
        </w:rPr>
        <w:t xml:space="preserve">important that we continue to think what we can do for everyone.  </w:t>
      </w:r>
      <w:r w:rsidR="007F32BA">
        <w:rPr>
          <w:bCs/>
          <w:sz w:val="22"/>
          <w:szCs w:val="22"/>
        </w:rPr>
        <w:t xml:space="preserve">This history should lead us to realizing there’s hope, and united we can make remarkable things happen.  I started to make a </w:t>
      </w:r>
      <w:r w:rsidR="005E5345">
        <w:rPr>
          <w:bCs/>
          <w:sz w:val="22"/>
          <w:szCs w:val="22"/>
        </w:rPr>
        <w:t>list</w:t>
      </w:r>
      <w:r w:rsidR="007F32BA">
        <w:rPr>
          <w:bCs/>
          <w:sz w:val="22"/>
          <w:szCs w:val="22"/>
        </w:rPr>
        <w:t xml:space="preserve"> of people who did remarkable things and it was more than </w:t>
      </w:r>
      <w:r>
        <w:rPr>
          <w:bCs/>
          <w:sz w:val="22"/>
          <w:szCs w:val="22"/>
        </w:rPr>
        <w:t>fourteen</w:t>
      </w:r>
      <w:r w:rsidR="007F32BA">
        <w:rPr>
          <w:bCs/>
          <w:sz w:val="22"/>
          <w:szCs w:val="22"/>
        </w:rPr>
        <w:t xml:space="preserve"> pages long.  People make a difference when they care enough to try.  That’s all it is.  There are people right now in our midst who are trying,</w:t>
      </w:r>
      <w:r>
        <w:rPr>
          <w:bCs/>
          <w:sz w:val="22"/>
          <w:szCs w:val="22"/>
        </w:rPr>
        <w:t xml:space="preserve"> and all they need is support.  E</w:t>
      </w:r>
      <w:r w:rsidR="007F32BA">
        <w:rPr>
          <w:bCs/>
          <w:sz w:val="22"/>
          <w:szCs w:val="22"/>
        </w:rPr>
        <w:t>ach of us can be that support.  If we want change</w:t>
      </w:r>
      <w:r w:rsidR="00FC6BEE">
        <w:rPr>
          <w:bCs/>
          <w:sz w:val="22"/>
          <w:szCs w:val="22"/>
        </w:rPr>
        <w:t>,</w:t>
      </w:r>
      <w:r w:rsidR="007F32BA">
        <w:rPr>
          <w:bCs/>
          <w:sz w:val="22"/>
          <w:szCs w:val="22"/>
        </w:rPr>
        <w:t xml:space="preserve"> we </w:t>
      </w:r>
      <w:r>
        <w:rPr>
          <w:bCs/>
          <w:sz w:val="22"/>
          <w:szCs w:val="22"/>
        </w:rPr>
        <w:t>must work for it; n</w:t>
      </w:r>
      <w:r w:rsidR="007F32BA">
        <w:rPr>
          <w:bCs/>
          <w:sz w:val="22"/>
          <w:szCs w:val="22"/>
        </w:rPr>
        <w:t>o on</w:t>
      </w:r>
      <w:r w:rsidR="00FC6BEE">
        <w:rPr>
          <w:bCs/>
          <w:sz w:val="22"/>
          <w:szCs w:val="22"/>
        </w:rPr>
        <w:t>e</w:t>
      </w:r>
      <w:r w:rsidR="007F32BA">
        <w:rPr>
          <w:bCs/>
          <w:sz w:val="22"/>
          <w:szCs w:val="22"/>
        </w:rPr>
        <w:t xml:space="preserve"> gives it to you.  But </w:t>
      </w:r>
      <w:r>
        <w:rPr>
          <w:bCs/>
          <w:sz w:val="22"/>
          <w:szCs w:val="22"/>
        </w:rPr>
        <w:t>change is possible</w:t>
      </w:r>
      <w:r w:rsidR="00E006BA">
        <w:rPr>
          <w:bCs/>
          <w:sz w:val="22"/>
          <w:szCs w:val="22"/>
        </w:rPr>
        <w:t xml:space="preserve">; </w:t>
      </w:r>
      <w:r w:rsidR="007F32BA">
        <w:rPr>
          <w:bCs/>
          <w:sz w:val="22"/>
          <w:szCs w:val="22"/>
        </w:rPr>
        <w:t xml:space="preserve">I’ve seen it.  I’ve seen the remarkable.  I’ve seen things change, I know they can get better.  </w:t>
      </w:r>
      <w:r w:rsidR="00FC6BEE">
        <w:rPr>
          <w:bCs/>
          <w:sz w:val="22"/>
          <w:szCs w:val="22"/>
        </w:rPr>
        <w:t>We must</w:t>
      </w:r>
      <w:r w:rsidR="007F32BA">
        <w:rPr>
          <w:bCs/>
          <w:sz w:val="22"/>
          <w:szCs w:val="22"/>
        </w:rPr>
        <w:t xml:space="preserve"> demand change.</w:t>
      </w:r>
    </w:p>
    <w:p w14:paraId="451DE5BB" w14:textId="77777777" w:rsidR="007F32BA" w:rsidRDefault="007F32BA" w:rsidP="00B1319E">
      <w:pPr>
        <w:contextualSpacing/>
        <w:rPr>
          <w:bCs/>
          <w:sz w:val="22"/>
          <w:szCs w:val="22"/>
        </w:rPr>
      </w:pPr>
    </w:p>
    <w:p w14:paraId="3CF1DEBB" w14:textId="2382593A" w:rsidR="007F32BA" w:rsidRDefault="007F32BA" w:rsidP="00B1319E">
      <w:pPr>
        <w:contextualSpacing/>
        <w:rPr>
          <w:bCs/>
          <w:sz w:val="22"/>
          <w:szCs w:val="22"/>
        </w:rPr>
      </w:pPr>
      <w:r>
        <w:rPr>
          <w:bCs/>
          <w:sz w:val="22"/>
          <w:szCs w:val="22"/>
        </w:rPr>
        <w:t xml:space="preserve">Right now, </w:t>
      </w:r>
      <w:r w:rsidR="00D71AC8">
        <w:rPr>
          <w:bCs/>
          <w:sz w:val="22"/>
          <w:szCs w:val="22"/>
        </w:rPr>
        <w:t xml:space="preserve">there </w:t>
      </w:r>
      <w:r>
        <w:rPr>
          <w:bCs/>
          <w:sz w:val="22"/>
          <w:szCs w:val="22"/>
        </w:rPr>
        <w:t xml:space="preserve">doesn’t seem to be much </w:t>
      </w:r>
      <w:r w:rsidR="00D71AC8">
        <w:rPr>
          <w:bCs/>
          <w:sz w:val="22"/>
          <w:szCs w:val="22"/>
        </w:rPr>
        <w:t xml:space="preserve">of a </w:t>
      </w:r>
      <w:r>
        <w:rPr>
          <w:bCs/>
          <w:sz w:val="22"/>
          <w:szCs w:val="22"/>
        </w:rPr>
        <w:t xml:space="preserve">commitment </w:t>
      </w:r>
      <w:r w:rsidR="00D71AC8">
        <w:rPr>
          <w:bCs/>
          <w:sz w:val="22"/>
          <w:szCs w:val="22"/>
        </w:rPr>
        <w:t xml:space="preserve">or admittance </w:t>
      </w:r>
      <w:r>
        <w:rPr>
          <w:bCs/>
          <w:sz w:val="22"/>
          <w:szCs w:val="22"/>
        </w:rPr>
        <w:t xml:space="preserve">that this is the law, </w:t>
      </w:r>
      <w:r w:rsidR="00D71AC8">
        <w:rPr>
          <w:bCs/>
          <w:sz w:val="22"/>
          <w:szCs w:val="22"/>
        </w:rPr>
        <w:t xml:space="preserve">the State is </w:t>
      </w:r>
      <w:r>
        <w:rPr>
          <w:bCs/>
          <w:sz w:val="22"/>
          <w:szCs w:val="22"/>
        </w:rPr>
        <w:t xml:space="preserve">not meeting </w:t>
      </w:r>
      <w:r w:rsidR="00D71AC8">
        <w:rPr>
          <w:bCs/>
          <w:sz w:val="22"/>
          <w:szCs w:val="22"/>
        </w:rPr>
        <w:t>the standards</w:t>
      </w:r>
      <w:r>
        <w:rPr>
          <w:bCs/>
          <w:sz w:val="22"/>
          <w:szCs w:val="22"/>
        </w:rPr>
        <w:t xml:space="preserve">, but </w:t>
      </w:r>
      <w:r w:rsidR="00D71AC8">
        <w:rPr>
          <w:bCs/>
          <w:sz w:val="22"/>
          <w:szCs w:val="22"/>
        </w:rPr>
        <w:t xml:space="preserve">is </w:t>
      </w:r>
      <w:r>
        <w:rPr>
          <w:bCs/>
          <w:sz w:val="22"/>
          <w:szCs w:val="22"/>
        </w:rPr>
        <w:t xml:space="preserve">working </w:t>
      </w:r>
      <w:r w:rsidR="00D71AC8">
        <w:rPr>
          <w:bCs/>
          <w:sz w:val="22"/>
          <w:szCs w:val="22"/>
        </w:rPr>
        <w:t xml:space="preserve">to do so.  </w:t>
      </w:r>
      <w:r w:rsidR="0068568B">
        <w:rPr>
          <w:bCs/>
          <w:sz w:val="22"/>
          <w:szCs w:val="22"/>
        </w:rPr>
        <w:t xml:space="preserve">We need people to say this, as it’s a good starting </w:t>
      </w:r>
      <w:r>
        <w:rPr>
          <w:bCs/>
          <w:sz w:val="22"/>
          <w:szCs w:val="22"/>
        </w:rPr>
        <w:t xml:space="preserve">place.  </w:t>
      </w:r>
      <w:r w:rsidR="0068568B">
        <w:rPr>
          <w:bCs/>
          <w:sz w:val="22"/>
          <w:szCs w:val="22"/>
        </w:rPr>
        <w:t>We need less of, “</w:t>
      </w:r>
      <w:r>
        <w:rPr>
          <w:bCs/>
          <w:sz w:val="22"/>
          <w:szCs w:val="22"/>
        </w:rPr>
        <w:t>pretty close,</w:t>
      </w:r>
      <w:r w:rsidR="0068568B">
        <w:rPr>
          <w:bCs/>
          <w:sz w:val="22"/>
          <w:szCs w:val="22"/>
        </w:rPr>
        <w:t>”</w:t>
      </w:r>
      <w:r>
        <w:rPr>
          <w:bCs/>
          <w:sz w:val="22"/>
          <w:szCs w:val="22"/>
        </w:rPr>
        <w:t xml:space="preserve"> </w:t>
      </w:r>
      <w:r w:rsidR="0068568B">
        <w:rPr>
          <w:bCs/>
          <w:sz w:val="22"/>
          <w:szCs w:val="22"/>
        </w:rPr>
        <w:t>“</w:t>
      </w:r>
      <w:r>
        <w:rPr>
          <w:bCs/>
          <w:sz w:val="22"/>
          <w:szCs w:val="22"/>
        </w:rPr>
        <w:t xml:space="preserve">good enough, </w:t>
      </w:r>
      <w:r w:rsidR="0068568B">
        <w:rPr>
          <w:bCs/>
          <w:sz w:val="22"/>
          <w:szCs w:val="22"/>
        </w:rPr>
        <w:t xml:space="preserve">but there’s </w:t>
      </w:r>
      <w:r>
        <w:rPr>
          <w:bCs/>
          <w:sz w:val="22"/>
          <w:szCs w:val="22"/>
        </w:rPr>
        <w:t>more to do.</w:t>
      </w:r>
      <w:r w:rsidR="0068568B">
        <w:rPr>
          <w:bCs/>
          <w:sz w:val="22"/>
          <w:szCs w:val="22"/>
        </w:rPr>
        <w:t xml:space="preserve">”  When Kevin Concannon was </w:t>
      </w:r>
      <w:r>
        <w:rPr>
          <w:bCs/>
          <w:sz w:val="22"/>
          <w:szCs w:val="22"/>
        </w:rPr>
        <w:t>Commission</w:t>
      </w:r>
      <w:r w:rsidR="0068568B">
        <w:rPr>
          <w:bCs/>
          <w:sz w:val="22"/>
          <w:szCs w:val="22"/>
        </w:rPr>
        <w:t xml:space="preserve">er, and the MHMR (Department of Mental Health and Mental Retardation) was still separate from DHHS, he said he was </w:t>
      </w:r>
      <w:r>
        <w:rPr>
          <w:bCs/>
          <w:sz w:val="22"/>
          <w:szCs w:val="22"/>
        </w:rPr>
        <w:t xml:space="preserve">committed, </w:t>
      </w:r>
      <w:r w:rsidR="0068568B">
        <w:rPr>
          <w:bCs/>
          <w:sz w:val="22"/>
          <w:szCs w:val="22"/>
        </w:rPr>
        <w:t xml:space="preserve">so the thought was that </w:t>
      </w:r>
      <w:r w:rsidR="0068568B">
        <w:rPr>
          <w:bCs/>
          <w:sz w:val="22"/>
          <w:szCs w:val="22"/>
        </w:rPr>
        <w:lastRenderedPageBreak/>
        <w:t xml:space="preserve">he could do both so they combined departments.  </w:t>
      </w:r>
      <w:r>
        <w:rPr>
          <w:bCs/>
          <w:sz w:val="22"/>
          <w:szCs w:val="22"/>
        </w:rPr>
        <w:t>It was pretty good, but the Department is too big</w:t>
      </w:r>
      <w:r w:rsidR="0068568B">
        <w:rPr>
          <w:bCs/>
          <w:sz w:val="22"/>
          <w:szCs w:val="22"/>
        </w:rPr>
        <w:t>,</w:t>
      </w:r>
      <w:r>
        <w:rPr>
          <w:bCs/>
          <w:sz w:val="22"/>
          <w:szCs w:val="22"/>
        </w:rPr>
        <w:t xml:space="preserve"> and </w:t>
      </w:r>
      <w:r w:rsidR="0068568B">
        <w:rPr>
          <w:bCs/>
          <w:sz w:val="22"/>
          <w:szCs w:val="22"/>
        </w:rPr>
        <w:t xml:space="preserve">very </w:t>
      </w:r>
      <w:r>
        <w:rPr>
          <w:bCs/>
          <w:sz w:val="22"/>
          <w:szCs w:val="22"/>
        </w:rPr>
        <w:t xml:space="preserve">diverse.  </w:t>
      </w:r>
      <w:r w:rsidR="0068568B">
        <w:rPr>
          <w:bCs/>
          <w:sz w:val="22"/>
          <w:szCs w:val="22"/>
        </w:rPr>
        <w:t xml:space="preserve">It seems that the Department is always pitting groups against each other.  </w:t>
      </w:r>
      <w:r>
        <w:rPr>
          <w:bCs/>
          <w:sz w:val="22"/>
          <w:szCs w:val="22"/>
        </w:rPr>
        <w:t xml:space="preserve">Every decision is balancing elderly, </w:t>
      </w:r>
      <w:r w:rsidR="0068568B">
        <w:rPr>
          <w:bCs/>
          <w:sz w:val="22"/>
          <w:szCs w:val="22"/>
        </w:rPr>
        <w:t xml:space="preserve">people with disabilities, and people with mental health issues.  </w:t>
      </w:r>
      <w:r>
        <w:rPr>
          <w:bCs/>
          <w:sz w:val="22"/>
          <w:szCs w:val="22"/>
        </w:rPr>
        <w:t>It’s constant.  There’s no fire in the</w:t>
      </w:r>
      <w:r w:rsidR="0068568B">
        <w:rPr>
          <w:bCs/>
          <w:sz w:val="22"/>
          <w:szCs w:val="22"/>
        </w:rPr>
        <w:t>ir</w:t>
      </w:r>
      <w:r>
        <w:rPr>
          <w:bCs/>
          <w:sz w:val="22"/>
          <w:szCs w:val="22"/>
        </w:rPr>
        <w:t xml:space="preserve"> blood –</w:t>
      </w:r>
      <w:r w:rsidR="002755A4">
        <w:rPr>
          <w:bCs/>
          <w:sz w:val="22"/>
          <w:szCs w:val="22"/>
        </w:rPr>
        <w:t xml:space="preserve"> it’s all very calculated and bureaucratic</w:t>
      </w:r>
      <w:r>
        <w:rPr>
          <w:bCs/>
          <w:sz w:val="22"/>
          <w:szCs w:val="22"/>
        </w:rPr>
        <w:t xml:space="preserve">.  </w:t>
      </w:r>
      <w:r w:rsidR="0068568B">
        <w:rPr>
          <w:bCs/>
          <w:sz w:val="22"/>
          <w:szCs w:val="22"/>
        </w:rPr>
        <w:t>I’m n</w:t>
      </w:r>
      <w:r>
        <w:rPr>
          <w:bCs/>
          <w:sz w:val="22"/>
          <w:szCs w:val="22"/>
        </w:rPr>
        <w:t>ot saying we should go back</w:t>
      </w:r>
      <w:r w:rsidR="002755A4">
        <w:rPr>
          <w:bCs/>
          <w:sz w:val="22"/>
          <w:szCs w:val="22"/>
        </w:rPr>
        <w:t xml:space="preserve"> </w:t>
      </w:r>
      <w:r>
        <w:rPr>
          <w:bCs/>
          <w:sz w:val="22"/>
          <w:szCs w:val="22"/>
        </w:rPr>
        <w:t xml:space="preserve">to two Departments, </w:t>
      </w:r>
      <w:r w:rsidR="0068568B">
        <w:rPr>
          <w:bCs/>
          <w:sz w:val="22"/>
          <w:szCs w:val="22"/>
        </w:rPr>
        <w:t xml:space="preserve">as I’m </w:t>
      </w:r>
      <w:r>
        <w:rPr>
          <w:bCs/>
          <w:sz w:val="22"/>
          <w:szCs w:val="22"/>
        </w:rPr>
        <w:t xml:space="preserve">unsure it could ever work again, but we need more contact with the people </w:t>
      </w:r>
      <w:r w:rsidR="0068568B">
        <w:rPr>
          <w:bCs/>
          <w:sz w:val="22"/>
          <w:szCs w:val="22"/>
        </w:rPr>
        <w:t xml:space="preserve">who are running the Department.  </w:t>
      </w:r>
      <w:r>
        <w:rPr>
          <w:bCs/>
          <w:sz w:val="22"/>
          <w:szCs w:val="22"/>
        </w:rPr>
        <w:t>I’ve attended some OAB meetings for abou</w:t>
      </w:r>
      <w:r w:rsidR="0068568B">
        <w:rPr>
          <w:bCs/>
          <w:sz w:val="22"/>
          <w:szCs w:val="22"/>
        </w:rPr>
        <w:t>t a year, and I’ve never seen the Commissioner show up.  T</w:t>
      </w:r>
      <w:r>
        <w:rPr>
          <w:bCs/>
          <w:sz w:val="22"/>
          <w:szCs w:val="22"/>
        </w:rPr>
        <w:t>hat’s a real problem.  In the old days</w:t>
      </w:r>
      <w:r w:rsidR="0068568B">
        <w:rPr>
          <w:bCs/>
          <w:sz w:val="22"/>
          <w:szCs w:val="22"/>
        </w:rPr>
        <w:t xml:space="preserve">, </w:t>
      </w:r>
      <w:r>
        <w:rPr>
          <w:bCs/>
          <w:sz w:val="22"/>
          <w:szCs w:val="22"/>
        </w:rPr>
        <w:t xml:space="preserve">the Commissioner showed up, at least on a quarterly basis.  </w:t>
      </w:r>
      <w:r w:rsidR="0068568B">
        <w:rPr>
          <w:bCs/>
          <w:sz w:val="22"/>
          <w:szCs w:val="22"/>
        </w:rPr>
        <w:t>We n</w:t>
      </w:r>
      <w:r>
        <w:rPr>
          <w:bCs/>
          <w:sz w:val="22"/>
          <w:szCs w:val="22"/>
        </w:rPr>
        <w:t xml:space="preserve">eed more direct contact, and we should be demanding that.  </w:t>
      </w:r>
      <w:r w:rsidR="0068568B">
        <w:rPr>
          <w:bCs/>
          <w:sz w:val="22"/>
          <w:szCs w:val="22"/>
        </w:rPr>
        <w:t xml:space="preserve">We should be demanding to have information and know about the Department’s stances and decisions.  None of us want to find things out through the press.  </w:t>
      </w:r>
      <w:r>
        <w:rPr>
          <w:bCs/>
          <w:sz w:val="22"/>
          <w:szCs w:val="22"/>
        </w:rPr>
        <w:t>The OAB</w:t>
      </w:r>
      <w:r w:rsidR="0068568B">
        <w:rPr>
          <w:bCs/>
          <w:sz w:val="22"/>
          <w:szCs w:val="22"/>
        </w:rPr>
        <w:t>,</w:t>
      </w:r>
      <w:r>
        <w:rPr>
          <w:bCs/>
          <w:sz w:val="22"/>
          <w:szCs w:val="22"/>
        </w:rPr>
        <w:t xml:space="preserve"> of all people</w:t>
      </w:r>
      <w:r w:rsidR="0068568B">
        <w:rPr>
          <w:bCs/>
          <w:sz w:val="22"/>
          <w:szCs w:val="22"/>
        </w:rPr>
        <w:t xml:space="preserve">, has the right to know.  The OAB </w:t>
      </w:r>
      <w:r>
        <w:rPr>
          <w:bCs/>
          <w:sz w:val="22"/>
          <w:szCs w:val="22"/>
        </w:rPr>
        <w:t>represent</w:t>
      </w:r>
      <w:r w:rsidR="0068568B">
        <w:rPr>
          <w:bCs/>
          <w:sz w:val="22"/>
          <w:szCs w:val="22"/>
        </w:rPr>
        <w:t>s</w:t>
      </w:r>
      <w:r>
        <w:rPr>
          <w:bCs/>
          <w:sz w:val="22"/>
          <w:szCs w:val="22"/>
        </w:rPr>
        <w:t xml:space="preserve"> you.  </w:t>
      </w:r>
      <w:r w:rsidR="0068568B">
        <w:rPr>
          <w:bCs/>
          <w:sz w:val="22"/>
          <w:szCs w:val="22"/>
        </w:rPr>
        <w:t>I urge you to push back, r</w:t>
      </w:r>
      <w:r>
        <w:rPr>
          <w:bCs/>
          <w:sz w:val="22"/>
          <w:szCs w:val="22"/>
        </w:rPr>
        <w:t>emain involved</w:t>
      </w:r>
      <w:r w:rsidR="0068568B">
        <w:rPr>
          <w:bCs/>
          <w:sz w:val="22"/>
          <w:szCs w:val="22"/>
        </w:rPr>
        <w:t>,</w:t>
      </w:r>
      <w:r>
        <w:rPr>
          <w:bCs/>
          <w:sz w:val="22"/>
          <w:szCs w:val="22"/>
        </w:rPr>
        <w:t xml:space="preserve"> and recognize you have leaders</w:t>
      </w:r>
      <w:r w:rsidR="0068568B">
        <w:rPr>
          <w:bCs/>
          <w:sz w:val="22"/>
          <w:szCs w:val="22"/>
        </w:rPr>
        <w:t xml:space="preserve"> among you, of whom you ought to make use.</w:t>
      </w:r>
    </w:p>
    <w:p w14:paraId="5253F563" w14:textId="77777777" w:rsidR="007F32BA" w:rsidRDefault="007F32BA" w:rsidP="00B1319E">
      <w:pPr>
        <w:contextualSpacing/>
        <w:rPr>
          <w:bCs/>
          <w:sz w:val="22"/>
          <w:szCs w:val="22"/>
        </w:rPr>
      </w:pPr>
    </w:p>
    <w:p w14:paraId="7B3A1DEB" w14:textId="43997ABB" w:rsidR="007F32BA" w:rsidRDefault="007F32BA" w:rsidP="00B1319E">
      <w:pPr>
        <w:contextualSpacing/>
        <w:rPr>
          <w:bCs/>
          <w:sz w:val="22"/>
          <w:szCs w:val="22"/>
        </w:rPr>
      </w:pPr>
      <w:r w:rsidRPr="000E4101">
        <w:rPr>
          <w:b/>
          <w:bCs/>
          <w:sz w:val="22"/>
          <w:szCs w:val="22"/>
        </w:rPr>
        <w:t>Peter Stuckey:</w:t>
      </w:r>
      <w:r>
        <w:rPr>
          <w:bCs/>
          <w:sz w:val="22"/>
          <w:szCs w:val="22"/>
        </w:rPr>
        <w:t xml:space="preserve">  Is there a component of the Consent Decree </w:t>
      </w:r>
      <w:r w:rsidR="002240D4">
        <w:rPr>
          <w:bCs/>
          <w:sz w:val="22"/>
          <w:szCs w:val="22"/>
        </w:rPr>
        <w:t>that requires the Commissioner include the budgetary request for unmet needs when he or she</w:t>
      </w:r>
      <w:r>
        <w:rPr>
          <w:bCs/>
          <w:sz w:val="22"/>
          <w:szCs w:val="22"/>
        </w:rPr>
        <w:t xml:space="preserve"> submit</w:t>
      </w:r>
      <w:r w:rsidR="00E006BA">
        <w:rPr>
          <w:bCs/>
          <w:sz w:val="22"/>
          <w:szCs w:val="22"/>
        </w:rPr>
        <w:t>s</w:t>
      </w:r>
      <w:r>
        <w:rPr>
          <w:bCs/>
          <w:sz w:val="22"/>
          <w:szCs w:val="22"/>
        </w:rPr>
        <w:t xml:space="preserve"> the</w:t>
      </w:r>
      <w:r w:rsidR="002240D4">
        <w:rPr>
          <w:bCs/>
          <w:sz w:val="22"/>
          <w:szCs w:val="22"/>
        </w:rPr>
        <w:t xml:space="preserve"> Department’s </w:t>
      </w:r>
      <w:r>
        <w:rPr>
          <w:bCs/>
          <w:sz w:val="22"/>
          <w:szCs w:val="22"/>
        </w:rPr>
        <w:t>budget to the Governor</w:t>
      </w:r>
      <w:r w:rsidR="002240D4">
        <w:rPr>
          <w:bCs/>
          <w:sz w:val="22"/>
          <w:szCs w:val="22"/>
        </w:rPr>
        <w:t xml:space="preserve">? </w:t>
      </w:r>
    </w:p>
    <w:p w14:paraId="3E3F1016" w14:textId="253BA777" w:rsidR="007F32BA" w:rsidRDefault="007F32BA" w:rsidP="00B1319E">
      <w:pPr>
        <w:contextualSpacing/>
        <w:rPr>
          <w:bCs/>
          <w:sz w:val="22"/>
          <w:szCs w:val="22"/>
        </w:rPr>
      </w:pPr>
      <w:r w:rsidRPr="000E4101">
        <w:rPr>
          <w:b/>
          <w:bCs/>
          <w:sz w:val="22"/>
          <w:szCs w:val="22"/>
        </w:rPr>
        <w:t>Skip:</w:t>
      </w:r>
      <w:r>
        <w:rPr>
          <w:bCs/>
          <w:sz w:val="22"/>
          <w:szCs w:val="22"/>
        </w:rPr>
        <w:t xml:space="preserve">  </w:t>
      </w:r>
      <w:r w:rsidR="002240D4">
        <w:rPr>
          <w:bCs/>
          <w:sz w:val="22"/>
          <w:szCs w:val="22"/>
        </w:rPr>
        <w:t>The Department must a</w:t>
      </w:r>
      <w:r>
        <w:rPr>
          <w:bCs/>
          <w:sz w:val="22"/>
          <w:szCs w:val="22"/>
        </w:rPr>
        <w:t>cknowledge a budget designed to meet needs, if not</w:t>
      </w:r>
      <w:r w:rsidR="009471C7">
        <w:rPr>
          <w:bCs/>
          <w:sz w:val="22"/>
          <w:szCs w:val="22"/>
        </w:rPr>
        <w:t xml:space="preserve"> </w:t>
      </w:r>
      <w:r w:rsidR="002240D4">
        <w:rPr>
          <w:bCs/>
          <w:sz w:val="22"/>
          <w:szCs w:val="22"/>
        </w:rPr>
        <w:t>it’s not meeting its</w:t>
      </w:r>
      <w:r>
        <w:rPr>
          <w:bCs/>
          <w:sz w:val="22"/>
          <w:szCs w:val="22"/>
        </w:rPr>
        <w:t xml:space="preserve"> duty.  </w:t>
      </w:r>
      <w:r w:rsidR="002240D4">
        <w:rPr>
          <w:bCs/>
          <w:sz w:val="22"/>
          <w:szCs w:val="22"/>
        </w:rPr>
        <w:t>That list of unmet needs and the related budgetary need, is supposed to go to the OAB.  If the list sent to the OAB doesn’t match the Department’s budget request, then</w:t>
      </w:r>
      <w:r>
        <w:rPr>
          <w:bCs/>
          <w:sz w:val="22"/>
          <w:szCs w:val="22"/>
        </w:rPr>
        <w:t xml:space="preserve"> something’s wrong</w:t>
      </w:r>
      <w:r w:rsidR="009471C7">
        <w:rPr>
          <w:bCs/>
          <w:sz w:val="22"/>
          <w:szCs w:val="22"/>
        </w:rPr>
        <w:t xml:space="preserve"> </w:t>
      </w:r>
      <w:r>
        <w:rPr>
          <w:bCs/>
          <w:sz w:val="22"/>
          <w:szCs w:val="22"/>
        </w:rPr>
        <w:t>there.  The OAB hasn’t been getting a list of unmet needs.</w:t>
      </w:r>
    </w:p>
    <w:p w14:paraId="287DFEA3" w14:textId="191E5AB8" w:rsidR="007F32BA" w:rsidRDefault="007F32BA" w:rsidP="00B1319E">
      <w:pPr>
        <w:contextualSpacing/>
        <w:rPr>
          <w:bCs/>
          <w:sz w:val="22"/>
          <w:szCs w:val="22"/>
        </w:rPr>
      </w:pPr>
      <w:r w:rsidRPr="000E4101">
        <w:rPr>
          <w:b/>
          <w:bCs/>
          <w:sz w:val="22"/>
          <w:szCs w:val="22"/>
        </w:rPr>
        <w:t>Peter:</w:t>
      </w:r>
      <w:r>
        <w:rPr>
          <w:bCs/>
          <w:sz w:val="22"/>
          <w:szCs w:val="22"/>
        </w:rPr>
        <w:t xml:space="preserve">  </w:t>
      </w:r>
      <w:r w:rsidR="002240D4">
        <w:rPr>
          <w:bCs/>
          <w:sz w:val="22"/>
          <w:szCs w:val="22"/>
        </w:rPr>
        <w:t>What I found is that the request would be included</w:t>
      </w:r>
      <w:r>
        <w:rPr>
          <w:bCs/>
          <w:sz w:val="22"/>
          <w:szCs w:val="22"/>
        </w:rPr>
        <w:t xml:space="preserve"> in the budget, </w:t>
      </w:r>
      <w:r w:rsidR="002240D4">
        <w:rPr>
          <w:bCs/>
          <w:sz w:val="22"/>
          <w:szCs w:val="22"/>
        </w:rPr>
        <w:t xml:space="preserve">then the </w:t>
      </w:r>
      <w:r>
        <w:rPr>
          <w:bCs/>
          <w:sz w:val="22"/>
          <w:szCs w:val="22"/>
        </w:rPr>
        <w:t xml:space="preserve">Governor </w:t>
      </w:r>
      <w:r w:rsidR="002240D4">
        <w:rPr>
          <w:bCs/>
          <w:sz w:val="22"/>
          <w:szCs w:val="22"/>
        </w:rPr>
        <w:t xml:space="preserve">would make adjustments (pulling that out), and when the </w:t>
      </w:r>
      <w:r>
        <w:rPr>
          <w:bCs/>
          <w:sz w:val="22"/>
          <w:szCs w:val="22"/>
        </w:rPr>
        <w:t>budget</w:t>
      </w:r>
      <w:r w:rsidR="002240D4">
        <w:rPr>
          <w:bCs/>
          <w:sz w:val="22"/>
          <w:szCs w:val="22"/>
        </w:rPr>
        <w:t xml:space="preserve"> came back to the Legislature </w:t>
      </w:r>
      <w:r>
        <w:rPr>
          <w:bCs/>
          <w:sz w:val="22"/>
          <w:szCs w:val="22"/>
        </w:rPr>
        <w:t xml:space="preserve">it wouldn’t be there.  </w:t>
      </w:r>
      <w:r w:rsidR="002240D4">
        <w:rPr>
          <w:bCs/>
          <w:sz w:val="22"/>
          <w:szCs w:val="22"/>
        </w:rPr>
        <w:t>In the last budget</w:t>
      </w:r>
      <w:r w:rsidR="00E006BA">
        <w:rPr>
          <w:bCs/>
          <w:sz w:val="22"/>
          <w:szCs w:val="22"/>
        </w:rPr>
        <w:t>,</w:t>
      </w:r>
      <w:r w:rsidR="002240D4">
        <w:rPr>
          <w:bCs/>
          <w:sz w:val="22"/>
          <w:szCs w:val="22"/>
        </w:rPr>
        <w:t xml:space="preserve"> it was a big deal that they included this, however, we</w:t>
      </w:r>
      <w:r w:rsidR="00D9349E">
        <w:rPr>
          <w:bCs/>
          <w:sz w:val="22"/>
          <w:szCs w:val="22"/>
        </w:rPr>
        <w:t xml:space="preserve"> couldn’t get them to tell </w:t>
      </w:r>
      <w:r w:rsidR="002240D4">
        <w:rPr>
          <w:bCs/>
          <w:sz w:val="22"/>
          <w:szCs w:val="22"/>
        </w:rPr>
        <w:t xml:space="preserve">the Legislature </w:t>
      </w:r>
      <w:r w:rsidR="00D9349E">
        <w:rPr>
          <w:bCs/>
          <w:sz w:val="22"/>
          <w:szCs w:val="22"/>
        </w:rPr>
        <w:t xml:space="preserve">how they got the number </w:t>
      </w:r>
      <w:r w:rsidR="002240D4">
        <w:rPr>
          <w:bCs/>
          <w:sz w:val="22"/>
          <w:szCs w:val="22"/>
        </w:rPr>
        <w:t xml:space="preserve">they included in the budget </w:t>
      </w:r>
      <w:r w:rsidR="00D9349E">
        <w:rPr>
          <w:bCs/>
          <w:sz w:val="22"/>
          <w:szCs w:val="22"/>
        </w:rPr>
        <w:t>or what they did with it.</w:t>
      </w:r>
    </w:p>
    <w:p w14:paraId="415E4F58" w14:textId="3BFC2503" w:rsidR="00D9349E" w:rsidRDefault="00D9349E" w:rsidP="00B1319E">
      <w:pPr>
        <w:contextualSpacing/>
        <w:rPr>
          <w:bCs/>
          <w:sz w:val="22"/>
          <w:szCs w:val="22"/>
        </w:rPr>
      </w:pPr>
      <w:r w:rsidRPr="000E4101">
        <w:rPr>
          <w:b/>
          <w:bCs/>
          <w:sz w:val="22"/>
          <w:szCs w:val="22"/>
        </w:rPr>
        <w:t>Skip:</w:t>
      </w:r>
      <w:r>
        <w:rPr>
          <w:bCs/>
          <w:sz w:val="22"/>
          <w:szCs w:val="22"/>
        </w:rPr>
        <w:t xml:space="preserve">  The OAB has an absolute right to see the unmet needs.  They can make the connection between </w:t>
      </w:r>
      <w:r w:rsidR="00D130AB">
        <w:rPr>
          <w:bCs/>
          <w:sz w:val="22"/>
          <w:szCs w:val="22"/>
        </w:rPr>
        <w:t>what’s needed and the r</w:t>
      </w:r>
      <w:r w:rsidR="009471C7">
        <w:rPr>
          <w:bCs/>
          <w:sz w:val="22"/>
          <w:szCs w:val="22"/>
        </w:rPr>
        <w:t>e</w:t>
      </w:r>
      <w:r w:rsidR="00D130AB">
        <w:rPr>
          <w:bCs/>
          <w:sz w:val="22"/>
          <w:szCs w:val="22"/>
        </w:rPr>
        <w:t>quest.  It’s about honesty.  I understand fully</w:t>
      </w:r>
      <w:r w:rsidR="009471C7">
        <w:rPr>
          <w:bCs/>
          <w:sz w:val="22"/>
          <w:szCs w:val="22"/>
        </w:rPr>
        <w:t xml:space="preserve"> </w:t>
      </w:r>
      <w:r w:rsidR="002240D4">
        <w:rPr>
          <w:bCs/>
          <w:sz w:val="22"/>
          <w:szCs w:val="22"/>
        </w:rPr>
        <w:t>that d</w:t>
      </w:r>
      <w:r w:rsidR="00D130AB">
        <w:rPr>
          <w:bCs/>
          <w:sz w:val="22"/>
          <w:szCs w:val="22"/>
        </w:rPr>
        <w:t>epartment heads try to do the right thing.  The budget that ends up in front of the</w:t>
      </w:r>
      <w:r w:rsidR="002240D4">
        <w:rPr>
          <w:bCs/>
          <w:sz w:val="22"/>
          <w:szCs w:val="22"/>
        </w:rPr>
        <w:t xml:space="preserve"> Legislature and the pu</w:t>
      </w:r>
      <w:r w:rsidR="00E006BA">
        <w:rPr>
          <w:bCs/>
          <w:sz w:val="22"/>
          <w:szCs w:val="22"/>
        </w:rPr>
        <w:t>blic</w:t>
      </w:r>
      <w:r w:rsidR="002240D4">
        <w:rPr>
          <w:bCs/>
          <w:sz w:val="22"/>
          <w:szCs w:val="22"/>
        </w:rPr>
        <w:t xml:space="preserve"> has been negotiated</w:t>
      </w:r>
      <w:r w:rsidR="00E006BA">
        <w:rPr>
          <w:bCs/>
          <w:sz w:val="22"/>
          <w:szCs w:val="22"/>
        </w:rPr>
        <w:t>,</w:t>
      </w:r>
      <w:r w:rsidR="002240D4">
        <w:rPr>
          <w:bCs/>
          <w:sz w:val="22"/>
          <w:szCs w:val="22"/>
        </w:rPr>
        <w:t xml:space="preserve"> and ultimately is what’s good </w:t>
      </w:r>
      <w:r w:rsidR="009471C7">
        <w:rPr>
          <w:bCs/>
          <w:sz w:val="22"/>
          <w:szCs w:val="22"/>
        </w:rPr>
        <w:t>politically</w:t>
      </w:r>
      <w:r w:rsidR="00D130AB">
        <w:rPr>
          <w:bCs/>
          <w:sz w:val="22"/>
          <w:szCs w:val="22"/>
        </w:rPr>
        <w:t>.  However, the unmet needs are</w:t>
      </w:r>
      <w:r w:rsidR="009471C7">
        <w:rPr>
          <w:bCs/>
          <w:sz w:val="22"/>
          <w:szCs w:val="22"/>
        </w:rPr>
        <w:t xml:space="preserve"> absolute.  </w:t>
      </w:r>
      <w:r w:rsidR="002240D4">
        <w:rPr>
          <w:bCs/>
          <w:sz w:val="22"/>
          <w:szCs w:val="22"/>
        </w:rPr>
        <w:t xml:space="preserve">If the unmet needs are included, maybe </w:t>
      </w:r>
      <w:r w:rsidR="00D130AB">
        <w:rPr>
          <w:bCs/>
          <w:sz w:val="22"/>
          <w:szCs w:val="22"/>
        </w:rPr>
        <w:t xml:space="preserve">then the </w:t>
      </w:r>
      <w:r w:rsidR="009471C7">
        <w:rPr>
          <w:bCs/>
          <w:sz w:val="22"/>
          <w:szCs w:val="22"/>
        </w:rPr>
        <w:t>Legislature</w:t>
      </w:r>
      <w:r w:rsidR="00D130AB">
        <w:rPr>
          <w:bCs/>
          <w:sz w:val="22"/>
          <w:szCs w:val="22"/>
        </w:rPr>
        <w:t xml:space="preserve"> can say they’re not </w:t>
      </w:r>
      <w:r w:rsidR="002240D4">
        <w:rPr>
          <w:bCs/>
          <w:sz w:val="22"/>
          <w:szCs w:val="22"/>
        </w:rPr>
        <w:t>being addressed and allocate funding to address them.</w:t>
      </w:r>
    </w:p>
    <w:p w14:paraId="29263904" w14:textId="6FFEC107" w:rsidR="002240D4" w:rsidRDefault="00D130AB" w:rsidP="00B1319E">
      <w:pPr>
        <w:contextualSpacing/>
        <w:rPr>
          <w:bCs/>
          <w:sz w:val="22"/>
          <w:szCs w:val="22"/>
        </w:rPr>
      </w:pPr>
      <w:r w:rsidRPr="000E4101">
        <w:rPr>
          <w:b/>
          <w:bCs/>
          <w:sz w:val="22"/>
          <w:szCs w:val="22"/>
        </w:rPr>
        <w:t>Peter:</w:t>
      </w:r>
      <w:r>
        <w:rPr>
          <w:bCs/>
          <w:sz w:val="22"/>
          <w:szCs w:val="22"/>
        </w:rPr>
        <w:t xml:space="preserve">  I could never figure ou</w:t>
      </w:r>
      <w:r w:rsidR="002240D4">
        <w:rPr>
          <w:bCs/>
          <w:sz w:val="22"/>
          <w:szCs w:val="22"/>
        </w:rPr>
        <w:t>t how to validate the request.  For instance</w:t>
      </w:r>
      <w:r w:rsidR="00E006BA">
        <w:rPr>
          <w:bCs/>
          <w:sz w:val="22"/>
          <w:szCs w:val="22"/>
        </w:rPr>
        <w:t>,</w:t>
      </w:r>
      <w:r w:rsidR="002240D4">
        <w:rPr>
          <w:bCs/>
          <w:sz w:val="22"/>
          <w:szCs w:val="22"/>
        </w:rPr>
        <w:t xml:space="preserve"> the Commissioner put</w:t>
      </w:r>
      <w:r>
        <w:rPr>
          <w:bCs/>
          <w:sz w:val="22"/>
          <w:szCs w:val="22"/>
        </w:rPr>
        <w:t xml:space="preserve"> </w:t>
      </w:r>
      <w:r w:rsidR="002240D4">
        <w:rPr>
          <w:bCs/>
          <w:sz w:val="22"/>
          <w:szCs w:val="22"/>
        </w:rPr>
        <w:t xml:space="preserve">$6 million </w:t>
      </w:r>
      <w:r>
        <w:rPr>
          <w:bCs/>
          <w:sz w:val="22"/>
          <w:szCs w:val="22"/>
        </w:rPr>
        <w:t>in the</w:t>
      </w:r>
      <w:r w:rsidR="009471C7">
        <w:rPr>
          <w:bCs/>
          <w:sz w:val="22"/>
          <w:szCs w:val="22"/>
        </w:rPr>
        <w:t xml:space="preserve"> </w:t>
      </w:r>
      <w:r w:rsidR="002240D4">
        <w:rPr>
          <w:bCs/>
          <w:sz w:val="22"/>
          <w:szCs w:val="22"/>
        </w:rPr>
        <w:t xml:space="preserve">draft budget.  </w:t>
      </w:r>
      <w:r>
        <w:rPr>
          <w:bCs/>
          <w:sz w:val="22"/>
          <w:szCs w:val="22"/>
        </w:rPr>
        <w:t>How did she get t</w:t>
      </w:r>
      <w:r w:rsidR="002240D4">
        <w:rPr>
          <w:bCs/>
          <w:sz w:val="22"/>
          <w:szCs w:val="22"/>
        </w:rPr>
        <w:t>o $6 million?  A</w:t>
      </w:r>
      <w:r w:rsidR="009471C7">
        <w:rPr>
          <w:bCs/>
          <w:sz w:val="22"/>
          <w:szCs w:val="22"/>
        </w:rPr>
        <w:t>nd w</w:t>
      </w:r>
      <w:r>
        <w:rPr>
          <w:bCs/>
          <w:sz w:val="22"/>
          <w:szCs w:val="22"/>
        </w:rPr>
        <w:t xml:space="preserve">here would I go if I wanted to know if </w:t>
      </w:r>
      <w:r w:rsidR="002240D4">
        <w:rPr>
          <w:bCs/>
          <w:sz w:val="22"/>
          <w:szCs w:val="22"/>
        </w:rPr>
        <w:t xml:space="preserve">the associated cost was truly $6 million, or if it was $12 million, </w:t>
      </w:r>
      <w:r w:rsidR="00E006BA">
        <w:rPr>
          <w:bCs/>
          <w:sz w:val="22"/>
          <w:szCs w:val="22"/>
        </w:rPr>
        <w:t xml:space="preserve">or $100 million, </w:t>
      </w:r>
      <w:r w:rsidR="002240D4">
        <w:rPr>
          <w:bCs/>
          <w:sz w:val="22"/>
          <w:szCs w:val="22"/>
        </w:rPr>
        <w:t>and so on?</w:t>
      </w:r>
    </w:p>
    <w:p w14:paraId="78AEF799" w14:textId="6306F542" w:rsidR="002240D4" w:rsidRDefault="002240D4" w:rsidP="00B1319E">
      <w:pPr>
        <w:contextualSpacing/>
        <w:rPr>
          <w:bCs/>
          <w:sz w:val="22"/>
          <w:szCs w:val="22"/>
        </w:rPr>
      </w:pPr>
      <w:r>
        <w:rPr>
          <w:bCs/>
          <w:sz w:val="22"/>
          <w:szCs w:val="22"/>
        </w:rPr>
        <w:t>-It was stated that the closest way to determine this is the annual cost per person.</w:t>
      </w:r>
    </w:p>
    <w:p w14:paraId="226FEC5A" w14:textId="74AEC368" w:rsidR="00D130AB" w:rsidRDefault="00D130AB" w:rsidP="00B1319E">
      <w:pPr>
        <w:contextualSpacing/>
        <w:rPr>
          <w:bCs/>
          <w:sz w:val="22"/>
          <w:szCs w:val="22"/>
        </w:rPr>
      </w:pPr>
      <w:r w:rsidRPr="000E4101">
        <w:rPr>
          <w:b/>
          <w:bCs/>
          <w:sz w:val="22"/>
          <w:szCs w:val="22"/>
        </w:rPr>
        <w:t>Skip:</w:t>
      </w:r>
      <w:r>
        <w:rPr>
          <w:bCs/>
          <w:sz w:val="22"/>
          <w:szCs w:val="22"/>
        </w:rPr>
        <w:t xml:space="preserve">  There isn’t</w:t>
      </w:r>
      <w:r w:rsidR="002240D4">
        <w:rPr>
          <w:bCs/>
          <w:sz w:val="22"/>
          <w:szCs w:val="22"/>
        </w:rPr>
        <w:t xml:space="preserve"> a place to go to get that information, and that’s part of the problem.  The n</w:t>
      </w:r>
      <w:r>
        <w:rPr>
          <w:bCs/>
          <w:sz w:val="22"/>
          <w:szCs w:val="22"/>
        </w:rPr>
        <w:t xml:space="preserve">umber of people </w:t>
      </w:r>
      <w:r w:rsidR="009471C7">
        <w:rPr>
          <w:bCs/>
          <w:sz w:val="22"/>
          <w:szCs w:val="22"/>
        </w:rPr>
        <w:t>served</w:t>
      </w:r>
      <w:r>
        <w:rPr>
          <w:bCs/>
          <w:sz w:val="22"/>
          <w:szCs w:val="22"/>
        </w:rPr>
        <w:t xml:space="preserve">, </w:t>
      </w:r>
      <w:r w:rsidR="002240D4">
        <w:rPr>
          <w:bCs/>
          <w:sz w:val="22"/>
          <w:szCs w:val="22"/>
        </w:rPr>
        <w:t xml:space="preserve">the </w:t>
      </w:r>
      <w:r>
        <w:rPr>
          <w:bCs/>
          <w:sz w:val="22"/>
          <w:szCs w:val="22"/>
        </w:rPr>
        <w:t xml:space="preserve">number of beds </w:t>
      </w:r>
      <w:r w:rsidR="002240D4">
        <w:rPr>
          <w:bCs/>
          <w:sz w:val="22"/>
          <w:szCs w:val="22"/>
        </w:rPr>
        <w:t xml:space="preserve">are what drives </w:t>
      </w:r>
      <w:r>
        <w:rPr>
          <w:bCs/>
          <w:sz w:val="22"/>
          <w:szCs w:val="22"/>
        </w:rPr>
        <w:t xml:space="preserve">the budget.  </w:t>
      </w:r>
      <w:r w:rsidR="002240D4">
        <w:rPr>
          <w:bCs/>
          <w:sz w:val="22"/>
          <w:szCs w:val="22"/>
        </w:rPr>
        <w:t xml:space="preserve">The process of determining what each person is lacking and what it would cost to fill that gap isn’t occurring anymore.  </w:t>
      </w:r>
      <w:r w:rsidR="009471C7">
        <w:rPr>
          <w:bCs/>
          <w:sz w:val="22"/>
          <w:szCs w:val="22"/>
        </w:rPr>
        <w:t>When you can show real facts, it’s hard</w:t>
      </w:r>
      <w:r w:rsidR="002240D4">
        <w:rPr>
          <w:bCs/>
          <w:sz w:val="22"/>
          <w:szCs w:val="22"/>
        </w:rPr>
        <w:t xml:space="preserve"> to</w:t>
      </w:r>
      <w:r w:rsidR="009471C7">
        <w:rPr>
          <w:bCs/>
          <w:sz w:val="22"/>
          <w:szCs w:val="22"/>
        </w:rPr>
        <w:t xml:space="preserve"> say that’</w:t>
      </w:r>
      <w:r w:rsidR="005E5345">
        <w:rPr>
          <w:bCs/>
          <w:sz w:val="22"/>
          <w:szCs w:val="22"/>
        </w:rPr>
        <w:t>s n</w:t>
      </w:r>
      <w:r w:rsidR="009471C7">
        <w:rPr>
          <w:bCs/>
          <w:sz w:val="22"/>
          <w:szCs w:val="22"/>
        </w:rPr>
        <w:t xml:space="preserve">ot important.  It becomes people and not numbers.  </w:t>
      </w:r>
      <w:r w:rsidR="002240D4">
        <w:rPr>
          <w:bCs/>
          <w:sz w:val="22"/>
          <w:szCs w:val="22"/>
        </w:rPr>
        <w:t xml:space="preserve">In reality, it’s not about </w:t>
      </w:r>
      <w:r w:rsidR="009471C7">
        <w:rPr>
          <w:bCs/>
          <w:sz w:val="22"/>
          <w:szCs w:val="22"/>
        </w:rPr>
        <w:t>numbers</w:t>
      </w:r>
      <w:r w:rsidR="002240D4">
        <w:rPr>
          <w:bCs/>
          <w:sz w:val="22"/>
          <w:szCs w:val="22"/>
        </w:rPr>
        <w:t xml:space="preserve"> or dollars, it’s about people.  T</w:t>
      </w:r>
      <w:r w:rsidR="009471C7">
        <w:rPr>
          <w:bCs/>
          <w:sz w:val="22"/>
          <w:szCs w:val="22"/>
        </w:rPr>
        <w:t>here’s an expense to doing the right thing, but there’s also an expense to doing</w:t>
      </w:r>
      <w:r w:rsidR="005E5345">
        <w:rPr>
          <w:bCs/>
          <w:sz w:val="22"/>
          <w:szCs w:val="22"/>
        </w:rPr>
        <w:t xml:space="preserve"> </w:t>
      </w:r>
      <w:r w:rsidR="009471C7">
        <w:rPr>
          <w:bCs/>
          <w:sz w:val="22"/>
          <w:szCs w:val="22"/>
        </w:rPr>
        <w:t xml:space="preserve">the wrong thing.  Emergency rooms that have turned into holding tanks for months for people </w:t>
      </w:r>
      <w:r w:rsidR="002240D4">
        <w:rPr>
          <w:bCs/>
          <w:sz w:val="22"/>
          <w:szCs w:val="22"/>
        </w:rPr>
        <w:t xml:space="preserve">for whom other options are nonexistent.  </w:t>
      </w:r>
      <w:r w:rsidR="009471C7">
        <w:rPr>
          <w:bCs/>
          <w:sz w:val="22"/>
          <w:szCs w:val="22"/>
        </w:rPr>
        <w:t xml:space="preserve">Some </w:t>
      </w:r>
      <w:r w:rsidR="005E5345">
        <w:rPr>
          <w:bCs/>
          <w:sz w:val="22"/>
          <w:szCs w:val="22"/>
        </w:rPr>
        <w:t>things</w:t>
      </w:r>
      <w:r w:rsidR="009471C7">
        <w:rPr>
          <w:bCs/>
          <w:sz w:val="22"/>
          <w:szCs w:val="22"/>
        </w:rPr>
        <w:t xml:space="preserve"> are </w:t>
      </w:r>
      <w:r w:rsidR="00B869E4">
        <w:rPr>
          <w:bCs/>
          <w:sz w:val="22"/>
          <w:szCs w:val="22"/>
        </w:rPr>
        <w:t>absolute.  P</w:t>
      </w:r>
      <w:r w:rsidR="009471C7">
        <w:rPr>
          <w:bCs/>
          <w:sz w:val="22"/>
          <w:szCs w:val="22"/>
        </w:rPr>
        <w:t xml:space="preserve">eople </w:t>
      </w:r>
      <w:r w:rsidR="005E5345">
        <w:rPr>
          <w:bCs/>
          <w:sz w:val="22"/>
          <w:szCs w:val="22"/>
        </w:rPr>
        <w:t>deserve</w:t>
      </w:r>
      <w:r w:rsidR="00B869E4">
        <w:rPr>
          <w:bCs/>
          <w:sz w:val="22"/>
          <w:szCs w:val="22"/>
        </w:rPr>
        <w:t xml:space="preserve"> healthcare;</w:t>
      </w:r>
      <w:r w:rsidR="009471C7">
        <w:rPr>
          <w:bCs/>
          <w:sz w:val="22"/>
          <w:szCs w:val="22"/>
        </w:rPr>
        <w:t xml:space="preserve"> they need it.  To decide </w:t>
      </w:r>
      <w:r w:rsidR="00B869E4">
        <w:rPr>
          <w:bCs/>
          <w:sz w:val="22"/>
          <w:szCs w:val="22"/>
        </w:rPr>
        <w:t>who gets what based upon how the budget is performing in any given year is ludicrous.  Th</w:t>
      </w:r>
      <w:r w:rsidR="009471C7">
        <w:rPr>
          <w:bCs/>
          <w:sz w:val="22"/>
          <w:szCs w:val="22"/>
        </w:rPr>
        <w:t xml:space="preserve">ese are citizens, citizens have rights, </w:t>
      </w:r>
      <w:r w:rsidR="00B869E4">
        <w:rPr>
          <w:bCs/>
          <w:sz w:val="22"/>
          <w:szCs w:val="22"/>
        </w:rPr>
        <w:t xml:space="preserve">and </w:t>
      </w:r>
      <w:r w:rsidR="009471C7">
        <w:rPr>
          <w:bCs/>
          <w:sz w:val="22"/>
          <w:szCs w:val="22"/>
        </w:rPr>
        <w:t>legislators represent citizens.</w:t>
      </w:r>
    </w:p>
    <w:p w14:paraId="6858765D" w14:textId="7C6D85C7" w:rsidR="009471C7" w:rsidRDefault="009471C7" w:rsidP="00B1319E">
      <w:pPr>
        <w:contextualSpacing/>
        <w:rPr>
          <w:bCs/>
          <w:sz w:val="22"/>
          <w:szCs w:val="22"/>
        </w:rPr>
      </w:pPr>
      <w:r w:rsidRPr="000E4101">
        <w:rPr>
          <w:b/>
          <w:bCs/>
          <w:sz w:val="22"/>
          <w:szCs w:val="22"/>
        </w:rPr>
        <w:t>Peter:</w:t>
      </w:r>
      <w:r>
        <w:rPr>
          <w:bCs/>
          <w:sz w:val="22"/>
          <w:szCs w:val="22"/>
        </w:rPr>
        <w:t xml:space="preserve">  How do you get your arms around </w:t>
      </w:r>
      <w:r w:rsidR="00B869E4">
        <w:rPr>
          <w:bCs/>
          <w:sz w:val="22"/>
          <w:szCs w:val="22"/>
        </w:rPr>
        <w:t xml:space="preserve">the true unmet need?  </w:t>
      </w:r>
    </w:p>
    <w:p w14:paraId="06861782" w14:textId="043D7E10" w:rsidR="00547C0E" w:rsidRDefault="009471C7" w:rsidP="005A1F49">
      <w:pPr>
        <w:contextualSpacing/>
        <w:rPr>
          <w:bCs/>
          <w:sz w:val="22"/>
          <w:szCs w:val="22"/>
        </w:rPr>
      </w:pPr>
      <w:r w:rsidRPr="000E4101">
        <w:rPr>
          <w:b/>
          <w:bCs/>
          <w:sz w:val="22"/>
          <w:szCs w:val="22"/>
        </w:rPr>
        <w:t>Skip:</w:t>
      </w:r>
      <w:r>
        <w:rPr>
          <w:bCs/>
          <w:sz w:val="22"/>
          <w:szCs w:val="22"/>
        </w:rPr>
        <w:t xml:space="preserve">  If things work</w:t>
      </w:r>
      <w:r w:rsidR="00B869E4">
        <w:rPr>
          <w:bCs/>
          <w:sz w:val="22"/>
          <w:szCs w:val="22"/>
        </w:rPr>
        <w:t xml:space="preserve">, </w:t>
      </w:r>
      <w:r>
        <w:rPr>
          <w:bCs/>
          <w:sz w:val="22"/>
          <w:szCs w:val="22"/>
        </w:rPr>
        <w:t xml:space="preserve">the OAB will someday come to a wall </w:t>
      </w:r>
      <w:r w:rsidR="00B869E4">
        <w:rPr>
          <w:bCs/>
          <w:sz w:val="22"/>
          <w:szCs w:val="22"/>
        </w:rPr>
        <w:t xml:space="preserve">that must be torn down to keep moving forward.  </w:t>
      </w:r>
      <w:r>
        <w:rPr>
          <w:bCs/>
          <w:sz w:val="22"/>
          <w:szCs w:val="22"/>
        </w:rPr>
        <w:t>I’m firmly convinced there</w:t>
      </w:r>
      <w:r w:rsidR="00B869E4">
        <w:rPr>
          <w:bCs/>
          <w:sz w:val="22"/>
          <w:szCs w:val="22"/>
        </w:rPr>
        <w:t>’s a need to go back to court.  C</w:t>
      </w:r>
      <w:r>
        <w:rPr>
          <w:bCs/>
          <w:sz w:val="22"/>
          <w:szCs w:val="22"/>
        </w:rPr>
        <w:t xml:space="preserve">ommitments were </w:t>
      </w:r>
      <w:r w:rsidR="00B869E4">
        <w:rPr>
          <w:bCs/>
          <w:sz w:val="22"/>
          <w:szCs w:val="22"/>
        </w:rPr>
        <w:t>made and they’re not being kept.  T</w:t>
      </w:r>
      <w:r>
        <w:rPr>
          <w:bCs/>
          <w:sz w:val="22"/>
          <w:szCs w:val="22"/>
        </w:rPr>
        <w:t xml:space="preserve">he law is the law.  </w:t>
      </w:r>
      <w:r w:rsidR="00B25521">
        <w:rPr>
          <w:bCs/>
          <w:sz w:val="22"/>
          <w:szCs w:val="22"/>
        </w:rPr>
        <w:t>Towards the end of the decree a lot of people spent a lot of time alleging that the plaintiffs and defendants were conspiring</w:t>
      </w:r>
      <w:r>
        <w:rPr>
          <w:bCs/>
          <w:sz w:val="22"/>
          <w:szCs w:val="22"/>
        </w:rPr>
        <w:t xml:space="preserve">, undermining efforts </w:t>
      </w:r>
      <w:r w:rsidR="00B25521">
        <w:rPr>
          <w:bCs/>
          <w:sz w:val="22"/>
          <w:szCs w:val="22"/>
        </w:rPr>
        <w:t xml:space="preserve">to make progress </w:t>
      </w:r>
      <w:r w:rsidR="00E006BA">
        <w:rPr>
          <w:bCs/>
          <w:sz w:val="22"/>
          <w:szCs w:val="22"/>
        </w:rPr>
        <w:t xml:space="preserve">because the State then said it didn’t </w:t>
      </w:r>
      <w:r w:rsidR="00B25521">
        <w:rPr>
          <w:bCs/>
          <w:sz w:val="22"/>
          <w:szCs w:val="22"/>
        </w:rPr>
        <w:t xml:space="preserve">have to do </w:t>
      </w:r>
      <w:r>
        <w:rPr>
          <w:bCs/>
          <w:sz w:val="22"/>
          <w:szCs w:val="22"/>
        </w:rPr>
        <w:t>this beca</w:t>
      </w:r>
      <w:r w:rsidR="00B25521">
        <w:rPr>
          <w:bCs/>
          <w:sz w:val="22"/>
          <w:szCs w:val="22"/>
        </w:rPr>
        <w:t xml:space="preserve">use it’s not on the up and up.  </w:t>
      </w:r>
      <w:r>
        <w:rPr>
          <w:bCs/>
          <w:sz w:val="22"/>
          <w:szCs w:val="22"/>
        </w:rPr>
        <w:t xml:space="preserve">Good people wanted to do good things, and they worked with </w:t>
      </w:r>
      <w:r w:rsidR="00B25521">
        <w:rPr>
          <w:bCs/>
          <w:sz w:val="22"/>
          <w:szCs w:val="22"/>
        </w:rPr>
        <w:t xml:space="preserve">other like-minded people </w:t>
      </w:r>
      <w:r>
        <w:rPr>
          <w:bCs/>
          <w:sz w:val="22"/>
          <w:szCs w:val="22"/>
        </w:rPr>
        <w:t>who wanted it to b</w:t>
      </w:r>
      <w:r w:rsidR="00B25521">
        <w:rPr>
          <w:bCs/>
          <w:sz w:val="22"/>
          <w:szCs w:val="22"/>
        </w:rPr>
        <w:t xml:space="preserve">e done.  That’s good government, not a conspiracy.  </w:t>
      </w:r>
      <w:r>
        <w:rPr>
          <w:bCs/>
          <w:sz w:val="22"/>
          <w:szCs w:val="22"/>
        </w:rPr>
        <w:t>When I say</w:t>
      </w:r>
      <w:r w:rsidR="00B25521">
        <w:rPr>
          <w:bCs/>
          <w:sz w:val="22"/>
          <w:szCs w:val="22"/>
        </w:rPr>
        <w:t xml:space="preserve"> there’s a need to go back to court, it’s not easy.  </w:t>
      </w:r>
      <w:r w:rsidR="00857CB3">
        <w:rPr>
          <w:bCs/>
          <w:sz w:val="22"/>
          <w:szCs w:val="22"/>
        </w:rPr>
        <w:t>A</w:t>
      </w:r>
      <w:r>
        <w:rPr>
          <w:bCs/>
          <w:sz w:val="22"/>
          <w:szCs w:val="22"/>
        </w:rPr>
        <w:t>fter the decree was signed, the</w:t>
      </w:r>
      <w:r w:rsidR="00857CB3">
        <w:rPr>
          <w:bCs/>
          <w:sz w:val="22"/>
          <w:szCs w:val="22"/>
        </w:rPr>
        <w:t xml:space="preserve"> genesis, the motion forward, the mentality of </w:t>
      </w:r>
      <w:r>
        <w:rPr>
          <w:bCs/>
          <w:sz w:val="22"/>
          <w:szCs w:val="22"/>
        </w:rPr>
        <w:t>let’s build more, broaden the array of services,</w:t>
      </w:r>
      <w:r w:rsidR="00857CB3">
        <w:rPr>
          <w:bCs/>
          <w:sz w:val="22"/>
          <w:szCs w:val="22"/>
        </w:rPr>
        <w:t xml:space="preserve"> give people what they need, what they w</w:t>
      </w:r>
      <w:r>
        <w:rPr>
          <w:bCs/>
          <w:sz w:val="22"/>
          <w:szCs w:val="22"/>
        </w:rPr>
        <w:t>ant</w:t>
      </w:r>
      <w:r w:rsidR="00857CB3">
        <w:rPr>
          <w:bCs/>
          <w:sz w:val="22"/>
          <w:szCs w:val="22"/>
        </w:rPr>
        <w:t>,</w:t>
      </w:r>
      <w:r>
        <w:rPr>
          <w:bCs/>
          <w:sz w:val="22"/>
          <w:szCs w:val="22"/>
        </w:rPr>
        <w:t xml:space="preserve"> and how they want it, </w:t>
      </w:r>
      <w:r w:rsidR="00857CB3">
        <w:rPr>
          <w:bCs/>
          <w:sz w:val="22"/>
          <w:szCs w:val="22"/>
        </w:rPr>
        <w:t>this all stopped being the focus.  Everything was framed in l</w:t>
      </w:r>
      <w:r>
        <w:rPr>
          <w:bCs/>
          <w:sz w:val="22"/>
          <w:szCs w:val="22"/>
        </w:rPr>
        <w:t xml:space="preserve">egalisms.  I sat </w:t>
      </w:r>
      <w:r w:rsidR="00B869E4">
        <w:rPr>
          <w:bCs/>
          <w:sz w:val="22"/>
          <w:szCs w:val="22"/>
        </w:rPr>
        <w:t>i</w:t>
      </w:r>
      <w:r>
        <w:rPr>
          <w:bCs/>
          <w:sz w:val="22"/>
          <w:szCs w:val="22"/>
        </w:rPr>
        <w:t xml:space="preserve">n a room and listened to the </w:t>
      </w:r>
      <w:r w:rsidR="00857CB3">
        <w:rPr>
          <w:bCs/>
          <w:sz w:val="22"/>
          <w:szCs w:val="22"/>
        </w:rPr>
        <w:t xml:space="preserve">State say an evidentiary hearing was never held, there was no proof of </w:t>
      </w:r>
      <w:r w:rsidR="00B25521">
        <w:rPr>
          <w:bCs/>
          <w:sz w:val="22"/>
          <w:szCs w:val="22"/>
        </w:rPr>
        <w:t>how bad Pineland was</w:t>
      </w:r>
      <w:r w:rsidR="00857CB3">
        <w:rPr>
          <w:bCs/>
          <w:sz w:val="22"/>
          <w:szCs w:val="22"/>
        </w:rPr>
        <w:t xml:space="preserve">.  Everyone knew, that was one of the primary reasons for avoiding an evidentiary hearing, the State didn’t want this information to come to light, let alone publicly.  </w:t>
      </w:r>
      <w:r>
        <w:rPr>
          <w:bCs/>
          <w:sz w:val="22"/>
          <w:szCs w:val="22"/>
        </w:rPr>
        <w:t xml:space="preserve">By the 1990’s they started using </w:t>
      </w:r>
      <w:r w:rsidR="00857CB3">
        <w:rPr>
          <w:bCs/>
          <w:sz w:val="22"/>
          <w:szCs w:val="22"/>
        </w:rPr>
        <w:t>the lack of evidence as</w:t>
      </w:r>
      <w:r>
        <w:rPr>
          <w:bCs/>
          <w:sz w:val="22"/>
          <w:szCs w:val="22"/>
        </w:rPr>
        <w:t xml:space="preserve"> an excuse, </w:t>
      </w:r>
      <w:r w:rsidR="00857CB3">
        <w:rPr>
          <w:bCs/>
          <w:sz w:val="22"/>
          <w:szCs w:val="22"/>
        </w:rPr>
        <w:t xml:space="preserve">saying, “prove it.”  Or, that </w:t>
      </w:r>
      <w:r>
        <w:rPr>
          <w:bCs/>
          <w:sz w:val="22"/>
          <w:szCs w:val="22"/>
        </w:rPr>
        <w:t xml:space="preserve">Pineland </w:t>
      </w:r>
      <w:r w:rsidR="00857CB3">
        <w:rPr>
          <w:bCs/>
          <w:sz w:val="22"/>
          <w:szCs w:val="22"/>
        </w:rPr>
        <w:t xml:space="preserve">wasn’t </w:t>
      </w:r>
      <w:r>
        <w:rPr>
          <w:bCs/>
          <w:sz w:val="22"/>
          <w:szCs w:val="22"/>
        </w:rPr>
        <w:t xml:space="preserve">like that anymore, </w:t>
      </w:r>
      <w:r w:rsidR="00857CB3">
        <w:rPr>
          <w:bCs/>
          <w:sz w:val="22"/>
          <w:szCs w:val="22"/>
        </w:rPr>
        <w:t xml:space="preserve">so it didn’t </w:t>
      </w:r>
      <w:r>
        <w:rPr>
          <w:bCs/>
          <w:sz w:val="22"/>
          <w:szCs w:val="22"/>
        </w:rPr>
        <w:t>matter.  That’s awful, it’s horrid,</w:t>
      </w:r>
      <w:r w:rsidR="00C42A4F">
        <w:rPr>
          <w:bCs/>
          <w:sz w:val="22"/>
          <w:szCs w:val="22"/>
        </w:rPr>
        <w:t xml:space="preserve"> and it’s wrong.  If we were to go back to court the question would be what is the </w:t>
      </w:r>
      <w:r>
        <w:rPr>
          <w:bCs/>
          <w:sz w:val="22"/>
          <w:szCs w:val="22"/>
        </w:rPr>
        <w:t xml:space="preserve">constitutional basis?  When Pineland existed, </w:t>
      </w:r>
      <w:r w:rsidR="00C42A4F">
        <w:rPr>
          <w:bCs/>
          <w:sz w:val="22"/>
          <w:szCs w:val="22"/>
        </w:rPr>
        <w:t>the argument was it was false imprisonment</w:t>
      </w:r>
      <w:r>
        <w:rPr>
          <w:bCs/>
          <w:sz w:val="22"/>
          <w:szCs w:val="22"/>
        </w:rPr>
        <w:t xml:space="preserve">.  </w:t>
      </w:r>
      <w:r w:rsidR="00C42A4F">
        <w:rPr>
          <w:bCs/>
          <w:sz w:val="22"/>
          <w:szCs w:val="22"/>
        </w:rPr>
        <w:t xml:space="preserve">With a community setting that argument isn’t valid, </w:t>
      </w:r>
      <w:r>
        <w:rPr>
          <w:bCs/>
          <w:sz w:val="22"/>
          <w:szCs w:val="22"/>
        </w:rPr>
        <w:t>the bla</w:t>
      </w:r>
      <w:r w:rsidR="00C42A4F">
        <w:rPr>
          <w:bCs/>
          <w:sz w:val="22"/>
          <w:szCs w:val="22"/>
        </w:rPr>
        <w:t xml:space="preserve">ck and whiteness doesn’t exist.  The conditions might be bad, possibly even as bad, but in the community, it’s harder to visualize, harder to present a case.  Due to this it would be very difficult </w:t>
      </w:r>
      <w:r>
        <w:rPr>
          <w:bCs/>
          <w:sz w:val="22"/>
          <w:szCs w:val="22"/>
        </w:rPr>
        <w:t>to go back to court, othe</w:t>
      </w:r>
      <w:r w:rsidR="00C42A4F">
        <w:rPr>
          <w:bCs/>
          <w:sz w:val="22"/>
          <w:szCs w:val="22"/>
        </w:rPr>
        <w:t>rwise, all of the people who had</w:t>
      </w:r>
      <w:r>
        <w:rPr>
          <w:bCs/>
          <w:sz w:val="22"/>
          <w:szCs w:val="22"/>
        </w:rPr>
        <w:t xml:space="preserve"> been involved in the past would be </w:t>
      </w:r>
      <w:r w:rsidR="00C42A4F">
        <w:rPr>
          <w:bCs/>
          <w:sz w:val="22"/>
          <w:szCs w:val="22"/>
        </w:rPr>
        <w:lastRenderedPageBreak/>
        <w:t>willing and eager</w:t>
      </w:r>
      <w:r w:rsidR="00E006BA">
        <w:rPr>
          <w:bCs/>
          <w:sz w:val="22"/>
          <w:szCs w:val="22"/>
        </w:rPr>
        <w:t xml:space="preserve"> now</w:t>
      </w:r>
      <w:r w:rsidR="00C42A4F">
        <w:rPr>
          <w:bCs/>
          <w:sz w:val="22"/>
          <w:szCs w:val="22"/>
        </w:rPr>
        <w:t xml:space="preserve">.  </w:t>
      </w:r>
      <w:r>
        <w:rPr>
          <w:bCs/>
          <w:sz w:val="22"/>
          <w:szCs w:val="22"/>
        </w:rPr>
        <w:t>I don’t think the court is the ultimate answer this ti</w:t>
      </w:r>
      <w:r w:rsidR="00C42A4F">
        <w:rPr>
          <w:bCs/>
          <w:sz w:val="22"/>
          <w:szCs w:val="22"/>
        </w:rPr>
        <w:t xml:space="preserve">me.  I think the answer is us.  </w:t>
      </w:r>
      <w:r>
        <w:rPr>
          <w:bCs/>
          <w:sz w:val="22"/>
          <w:szCs w:val="22"/>
        </w:rPr>
        <w:t xml:space="preserve">Public pressure.  </w:t>
      </w:r>
      <w:r w:rsidR="00C42A4F">
        <w:rPr>
          <w:bCs/>
          <w:sz w:val="22"/>
          <w:szCs w:val="22"/>
        </w:rPr>
        <w:t>The c</w:t>
      </w:r>
      <w:r>
        <w:rPr>
          <w:bCs/>
          <w:sz w:val="22"/>
          <w:szCs w:val="22"/>
        </w:rPr>
        <w:t xml:space="preserve">ourts </w:t>
      </w:r>
      <w:r w:rsidR="00C42A4F">
        <w:rPr>
          <w:bCs/>
          <w:sz w:val="22"/>
          <w:szCs w:val="22"/>
        </w:rPr>
        <w:t xml:space="preserve">have changed though.  Previously, they </w:t>
      </w:r>
      <w:r>
        <w:rPr>
          <w:bCs/>
          <w:sz w:val="22"/>
          <w:szCs w:val="22"/>
        </w:rPr>
        <w:t>listened to the silly arguments about plaintiffs and defendants working together</w:t>
      </w:r>
      <w:r w:rsidR="00C42A4F">
        <w:rPr>
          <w:bCs/>
          <w:sz w:val="22"/>
          <w:szCs w:val="22"/>
        </w:rPr>
        <w:t xml:space="preserve"> as being a </w:t>
      </w:r>
      <w:r>
        <w:rPr>
          <w:bCs/>
          <w:sz w:val="22"/>
          <w:szCs w:val="22"/>
        </w:rPr>
        <w:t>conspiracy</w:t>
      </w:r>
      <w:r w:rsidR="00C42A4F">
        <w:rPr>
          <w:bCs/>
          <w:sz w:val="22"/>
          <w:szCs w:val="22"/>
        </w:rPr>
        <w:t>.</w:t>
      </w:r>
      <w:r>
        <w:rPr>
          <w:bCs/>
          <w:sz w:val="22"/>
          <w:szCs w:val="22"/>
        </w:rPr>
        <w:t xml:space="preserve"> </w:t>
      </w:r>
    </w:p>
    <w:p w14:paraId="5ECF852E" w14:textId="77777777" w:rsidR="00FC6BEE" w:rsidRDefault="00FC6BEE" w:rsidP="005A1F49">
      <w:pPr>
        <w:contextualSpacing/>
        <w:rPr>
          <w:b/>
          <w:bCs/>
          <w:sz w:val="22"/>
          <w:szCs w:val="22"/>
        </w:rPr>
      </w:pPr>
    </w:p>
    <w:p w14:paraId="228FC47C" w14:textId="2C5BF4EA" w:rsidR="00547C0E" w:rsidRPr="00DE777C" w:rsidRDefault="00547C0E" w:rsidP="005A1F49">
      <w:pPr>
        <w:contextualSpacing/>
        <w:rPr>
          <w:b/>
          <w:bCs/>
          <w:sz w:val="22"/>
          <w:szCs w:val="22"/>
        </w:rPr>
      </w:pPr>
      <w:r w:rsidRPr="00DE777C">
        <w:rPr>
          <w:b/>
          <w:bCs/>
          <w:sz w:val="22"/>
          <w:szCs w:val="22"/>
        </w:rPr>
        <w:t>Discussion:</w:t>
      </w:r>
    </w:p>
    <w:p w14:paraId="60C13B91" w14:textId="5B380978" w:rsidR="00D1368E" w:rsidRDefault="00D61C5F" w:rsidP="00D61C5F">
      <w:pPr>
        <w:contextualSpacing/>
        <w:rPr>
          <w:bCs/>
          <w:sz w:val="22"/>
          <w:szCs w:val="22"/>
        </w:rPr>
      </w:pPr>
      <w:r>
        <w:rPr>
          <w:bCs/>
          <w:sz w:val="22"/>
          <w:szCs w:val="22"/>
        </w:rPr>
        <w:t>-</w:t>
      </w:r>
      <w:r w:rsidR="00C42A4F">
        <w:rPr>
          <w:bCs/>
          <w:sz w:val="22"/>
          <w:szCs w:val="22"/>
        </w:rPr>
        <w:t>It was stated that the h</w:t>
      </w:r>
      <w:r w:rsidR="00FC6BEE">
        <w:rPr>
          <w:bCs/>
          <w:sz w:val="22"/>
          <w:szCs w:val="22"/>
        </w:rPr>
        <w:t xml:space="preserve">ot topic </w:t>
      </w:r>
      <w:r w:rsidR="00C42A4F">
        <w:rPr>
          <w:bCs/>
          <w:sz w:val="22"/>
          <w:szCs w:val="22"/>
        </w:rPr>
        <w:t xml:space="preserve">right now </w:t>
      </w:r>
      <w:r w:rsidR="00FC6BEE">
        <w:rPr>
          <w:bCs/>
          <w:sz w:val="22"/>
          <w:szCs w:val="22"/>
        </w:rPr>
        <w:t xml:space="preserve">is the </w:t>
      </w:r>
      <w:hyperlink r:id="rId18" w:history="1">
        <w:r w:rsidR="00FC6BEE" w:rsidRPr="00C42A4F">
          <w:rPr>
            <w:rStyle w:val="Hyperlink"/>
            <w:sz w:val="22"/>
            <w:szCs w:val="22"/>
          </w:rPr>
          <w:t>OIG audit</w:t>
        </w:r>
      </w:hyperlink>
      <w:r w:rsidR="00FC6BEE">
        <w:rPr>
          <w:bCs/>
          <w:sz w:val="22"/>
          <w:szCs w:val="22"/>
        </w:rPr>
        <w:t xml:space="preserve">.  </w:t>
      </w:r>
      <w:r w:rsidR="00C42A4F">
        <w:rPr>
          <w:bCs/>
          <w:sz w:val="22"/>
          <w:szCs w:val="22"/>
        </w:rPr>
        <w:t xml:space="preserve">It was stated that Skip didn’t comment on what the consent decree included regarding </w:t>
      </w:r>
      <w:r w:rsidR="00AD32AA">
        <w:rPr>
          <w:bCs/>
          <w:sz w:val="22"/>
          <w:szCs w:val="22"/>
        </w:rPr>
        <w:t>reportable events and adult protective services</w:t>
      </w:r>
      <w:r w:rsidR="00E079F6">
        <w:rPr>
          <w:bCs/>
          <w:sz w:val="22"/>
          <w:szCs w:val="22"/>
        </w:rPr>
        <w:t xml:space="preserve"> (APS)</w:t>
      </w:r>
      <w:r w:rsidR="00AD32AA">
        <w:rPr>
          <w:bCs/>
          <w:sz w:val="22"/>
          <w:szCs w:val="22"/>
        </w:rPr>
        <w:t xml:space="preserve">.  </w:t>
      </w:r>
      <w:r w:rsidR="00C42A4F">
        <w:rPr>
          <w:bCs/>
          <w:sz w:val="22"/>
          <w:szCs w:val="22"/>
        </w:rPr>
        <w:t>This was an i</w:t>
      </w:r>
      <w:r w:rsidR="00AD32AA">
        <w:rPr>
          <w:bCs/>
          <w:sz w:val="22"/>
          <w:szCs w:val="22"/>
        </w:rPr>
        <w:t>mportant part of the decree and one of the mechanisms of compliance.</w:t>
      </w:r>
    </w:p>
    <w:p w14:paraId="302122D6" w14:textId="6E4BD10B" w:rsidR="00AD32AA" w:rsidRDefault="00AD32AA" w:rsidP="00D61C5F">
      <w:pPr>
        <w:contextualSpacing/>
        <w:rPr>
          <w:bCs/>
          <w:sz w:val="22"/>
          <w:szCs w:val="22"/>
        </w:rPr>
      </w:pPr>
      <w:r w:rsidRPr="000E4101">
        <w:rPr>
          <w:b/>
          <w:bCs/>
          <w:sz w:val="22"/>
          <w:szCs w:val="22"/>
        </w:rPr>
        <w:t>Skip:</w:t>
      </w:r>
      <w:r>
        <w:rPr>
          <w:bCs/>
          <w:sz w:val="22"/>
          <w:szCs w:val="22"/>
        </w:rPr>
        <w:t xml:space="preserve">  The </w:t>
      </w:r>
      <w:r w:rsidR="00C42A4F">
        <w:rPr>
          <w:bCs/>
          <w:sz w:val="22"/>
          <w:szCs w:val="22"/>
        </w:rPr>
        <w:t xml:space="preserve">OIG report </w:t>
      </w:r>
      <w:r w:rsidR="00A62AC1">
        <w:rPr>
          <w:bCs/>
          <w:sz w:val="22"/>
          <w:szCs w:val="22"/>
        </w:rPr>
        <w:t xml:space="preserve">is clearly a little slice of a very big problem.  </w:t>
      </w:r>
      <w:r w:rsidR="00C42A4F">
        <w:rPr>
          <w:bCs/>
          <w:sz w:val="22"/>
          <w:szCs w:val="22"/>
        </w:rPr>
        <w:t xml:space="preserve">Reports such as these concentrate on the worst of the worst, the deaths and major injuries.  I have no idea how accurate the numbers are in the report, but </w:t>
      </w:r>
      <w:r w:rsidR="00A62AC1">
        <w:rPr>
          <w:bCs/>
          <w:sz w:val="22"/>
          <w:szCs w:val="22"/>
        </w:rPr>
        <w:t xml:space="preserve">the facts cannot be disputed.  The federal government isn’t complaining about </w:t>
      </w:r>
      <w:r w:rsidR="00C42A4F">
        <w:rPr>
          <w:bCs/>
          <w:sz w:val="22"/>
          <w:szCs w:val="22"/>
        </w:rPr>
        <w:t xml:space="preserve">the fact that these events occurred, rather they’re worried about the State’s response to them, or lack thereof.  The Department’s response to the OAB is that </w:t>
      </w:r>
      <w:r w:rsidR="00A62AC1">
        <w:rPr>
          <w:bCs/>
          <w:sz w:val="22"/>
          <w:szCs w:val="22"/>
        </w:rPr>
        <w:t xml:space="preserve">it’s confidential.  </w:t>
      </w:r>
      <w:r w:rsidR="00E079F6">
        <w:rPr>
          <w:bCs/>
          <w:sz w:val="22"/>
          <w:szCs w:val="22"/>
        </w:rPr>
        <w:t xml:space="preserve">The Department has said that the issues are the result of poor reporting on the part of providers, and that they will do better training.  </w:t>
      </w:r>
      <w:r w:rsidR="00A62AC1">
        <w:rPr>
          <w:bCs/>
          <w:sz w:val="22"/>
          <w:szCs w:val="22"/>
        </w:rPr>
        <w:t>The reporting system is good when it works, everything from a dropped med to injuries</w:t>
      </w:r>
      <w:r w:rsidR="00E079F6">
        <w:rPr>
          <w:bCs/>
          <w:sz w:val="22"/>
          <w:szCs w:val="22"/>
        </w:rPr>
        <w:t xml:space="preserve"> can be reported</w:t>
      </w:r>
      <w:r w:rsidR="00A62AC1">
        <w:rPr>
          <w:bCs/>
          <w:sz w:val="22"/>
          <w:szCs w:val="22"/>
        </w:rPr>
        <w:t>.  For</w:t>
      </w:r>
      <w:r w:rsidR="00FC6BEE">
        <w:rPr>
          <w:bCs/>
          <w:sz w:val="22"/>
          <w:szCs w:val="22"/>
        </w:rPr>
        <w:t xml:space="preserve"> </w:t>
      </w:r>
      <w:r w:rsidR="00A62AC1">
        <w:rPr>
          <w:bCs/>
          <w:sz w:val="22"/>
          <w:szCs w:val="22"/>
        </w:rPr>
        <w:t xml:space="preserve">whatever </w:t>
      </w:r>
      <w:r w:rsidR="00FC6BEE">
        <w:rPr>
          <w:bCs/>
          <w:sz w:val="22"/>
          <w:szCs w:val="22"/>
        </w:rPr>
        <w:t>reason,</w:t>
      </w:r>
      <w:r w:rsidR="00E079F6">
        <w:rPr>
          <w:bCs/>
          <w:sz w:val="22"/>
          <w:szCs w:val="22"/>
        </w:rPr>
        <w:t xml:space="preserve"> the S</w:t>
      </w:r>
      <w:r w:rsidR="00A62AC1">
        <w:rPr>
          <w:bCs/>
          <w:sz w:val="22"/>
          <w:szCs w:val="22"/>
        </w:rPr>
        <w:t xml:space="preserve">tate is putting off sharing information with the OAB, and as long as they do there’s no one on the </w:t>
      </w:r>
      <w:r w:rsidR="00FC6BEE">
        <w:rPr>
          <w:bCs/>
          <w:sz w:val="22"/>
          <w:szCs w:val="22"/>
        </w:rPr>
        <w:t>inside</w:t>
      </w:r>
      <w:r w:rsidR="00E079F6">
        <w:rPr>
          <w:bCs/>
          <w:sz w:val="22"/>
          <w:szCs w:val="22"/>
        </w:rPr>
        <w:t xml:space="preserve"> with</w:t>
      </w:r>
      <w:r w:rsidR="00A62AC1">
        <w:rPr>
          <w:bCs/>
          <w:sz w:val="22"/>
          <w:szCs w:val="22"/>
        </w:rPr>
        <w:t xml:space="preserve"> access to information about</w:t>
      </w:r>
      <w:r w:rsidR="00FC6BEE">
        <w:rPr>
          <w:bCs/>
          <w:sz w:val="22"/>
          <w:szCs w:val="22"/>
        </w:rPr>
        <w:t xml:space="preserve"> </w:t>
      </w:r>
      <w:r w:rsidR="00A62AC1">
        <w:rPr>
          <w:bCs/>
          <w:sz w:val="22"/>
          <w:szCs w:val="22"/>
        </w:rPr>
        <w:t xml:space="preserve">what’s going on.  The report is frightening, </w:t>
      </w:r>
      <w:r w:rsidR="00E079F6">
        <w:rPr>
          <w:bCs/>
          <w:sz w:val="22"/>
          <w:szCs w:val="22"/>
        </w:rPr>
        <w:t xml:space="preserve">and </w:t>
      </w:r>
      <w:r w:rsidR="00A62AC1">
        <w:rPr>
          <w:bCs/>
          <w:sz w:val="22"/>
          <w:szCs w:val="22"/>
        </w:rPr>
        <w:t xml:space="preserve">the </w:t>
      </w:r>
      <w:r w:rsidR="00E079F6">
        <w:rPr>
          <w:bCs/>
          <w:sz w:val="22"/>
          <w:szCs w:val="22"/>
        </w:rPr>
        <w:t xml:space="preserve">Department’s </w:t>
      </w:r>
      <w:r w:rsidR="00A62AC1">
        <w:rPr>
          <w:bCs/>
          <w:sz w:val="22"/>
          <w:szCs w:val="22"/>
        </w:rPr>
        <w:t xml:space="preserve">response is non-existent.  Is anyone hearing a </w:t>
      </w:r>
      <w:r w:rsidR="00FC6BEE">
        <w:rPr>
          <w:bCs/>
          <w:sz w:val="22"/>
          <w:szCs w:val="22"/>
        </w:rPr>
        <w:t>response</w:t>
      </w:r>
      <w:r w:rsidR="00A62AC1">
        <w:rPr>
          <w:bCs/>
          <w:sz w:val="22"/>
          <w:szCs w:val="22"/>
        </w:rPr>
        <w:t xml:space="preserve"> that makes them feel comfortable?  </w:t>
      </w:r>
      <w:r w:rsidR="00E079F6">
        <w:rPr>
          <w:bCs/>
          <w:sz w:val="22"/>
          <w:szCs w:val="22"/>
        </w:rPr>
        <w:t xml:space="preserve">A proper </w:t>
      </w:r>
      <w:r w:rsidR="00A62AC1">
        <w:rPr>
          <w:bCs/>
          <w:sz w:val="22"/>
          <w:szCs w:val="22"/>
        </w:rPr>
        <w:t>response to the report and past fa</w:t>
      </w:r>
      <w:r w:rsidR="00E079F6">
        <w:rPr>
          <w:bCs/>
          <w:sz w:val="22"/>
          <w:szCs w:val="22"/>
        </w:rPr>
        <w:t xml:space="preserve">ilings isn’t that it’s </w:t>
      </w:r>
      <w:r w:rsidR="00A62AC1">
        <w:rPr>
          <w:bCs/>
          <w:sz w:val="22"/>
          <w:szCs w:val="22"/>
        </w:rPr>
        <w:t xml:space="preserve">in the past </w:t>
      </w:r>
      <w:r w:rsidR="00E079F6">
        <w:rPr>
          <w:bCs/>
          <w:sz w:val="22"/>
          <w:szCs w:val="22"/>
        </w:rPr>
        <w:t xml:space="preserve">so they’re </w:t>
      </w:r>
      <w:r w:rsidR="00A62AC1">
        <w:rPr>
          <w:bCs/>
          <w:sz w:val="22"/>
          <w:szCs w:val="22"/>
        </w:rPr>
        <w:t>not dealing with it</w:t>
      </w:r>
      <w:r w:rsidR="00E079F6">
        <w:rPr>
          <w:bCs/>
          <w:sz w:val="22"/>
          <w:szCs w:val="22"/>
        </w:rPr>
        <w:t>.  I</w:t>
      </w:r>
      <w:r w:rsidR="00A62AC1">
        <w:rPr>
          <w:bCs/>
          <w:sz w:val="22"/>
          <w:szCs w:val="22"/>
        </w:rPr>
        <w:t xml:space="preserve">f you want </w:t>
      </w:r>
      <w:r w:rsidR="000E4101">
        <w:rPr>
          <w:bCs/>
          <w:sz w:val="22"/>
          <w:szCs w:val="22"/>
        </w:rPr>
        <w:t>things</w:t>
      </w:r>
      <w:r w:rsidR="00FC6BEE">
        <w:rPr>
          <w:bCs/>
          <w:sz w:val="22"/>
          <w:szCs w:val="22"/>
        </w:rPr>
        <w:t xml:space="preserve"> </w:t>
      </w:r>
      <w:r w:rsidR="00E006BA">
        <w:rPr>
          <w:bCs/>
          <w:sz w:val="22"/>
          <w:szCs w:val="22"/>
        </w:rPr>
        <w:t>to get better you work</w:t>
      </w:r>
      <w:r w:rsidR="00A62AC1">
        <w:rPr>
          <w:bCs/>
          <w:sz w:val="22"/>
          <w:szCs w:val="22"/>
        </w:rPr>
        <w:t xml:space="preserve"> to </w:t>
      </w:r>
      <w:r w:rsidR="00E079F6">
        <w:rPr>
          <w:bCs/>
          <w:sz w:val="22"/>
          <w:szCs w:val="22"/>
        </w:rPr>
        <w:t>make improvements</w:t>
      </w:r>
      <w:r w:rsidR="00A62AC1">
        <w:rPr>
          <w:bCs/>
          <w:sz w:val="22"/>
          <w:szCs w:val="22"/>
        </w:rPr>
        <w:t xml:space="preserve">.  I think Bonnie is right, if the mechanisms </w:t>
      </w:r>
      <w:r w:rsidR="00E079F6">
        <w:rPr>
          <w:bCs/>
          <w:sz w:val="22"/>
          <w:szCs w:val="22"/>
        </w:rPr>
        <w:t xml:space="preserve">for compliance regarding reportable events and adult protective services worked, this would all be a nonissue.  </w:t>
      </w:r>
      <w:r w:rsidR="00A62AC1">
        <w:rPr>
          <w:bCs/>
          <w:sz w:val="22"/>
          <w:szCs w:val="22"/>
        </w:rPr>
        <w:t xml:space="preserve">When I was Chief Advocate we discovered that reports of abuse, mistreatment, </w:t>
      </w:r>
      <w:r w:rsidR="00E079F6">
        <w:rPr>
          <w:bCs/>
          <w:sz w:val="22"/>
          <w:szCs w:val="22"/>
        </w:rPr>
        <w:t>and neglect were going to the AP</w:t>
      </w:r>
      <w:r w:rsidR="00A62AC1">
        <w:rPr>
          <w:bCs/>
          <w:sz w:val="22"/>
          <w:szCs w:val="22"/>
        </w:rPr>
        <w:t xml:space="preserve">S network and not much was happening.  When I </w:t>
      </w:r>
      <w:r w:rsidR="00E079F6">
        <w:rPr>
          <w:bCs/>
          <w:sz w:val="22"/>
          <w:szCs w:val="22"/>
        </w:rPr>
        <w:t xml:space="preserve">started asking questions about that </w:t>
      </w:r>
      <w:r w:rsidR="00A62AC1">
        <w:rPr>
          <w:bCs/>
          <w:sz w:val="22"/>
          <w:szCs w:val="22"/>
        </w:rPr>
        <w:t>I</w:t>
      </w:r>
      <w:r w:rsidR="00E93F54">
        <w:rPr>
          <w:bCs/>
          <w:sz w:val="22"/>
          <w:szCs w:val="22"/>
        </w:rPr>
        <w:t xml:space="preserve"> </w:t>
      </w:r>
      <w:r w:rsidR="00E079F6">
        <w:rPr>
          <w:bCs/>
          <w:sz w:val="22"/>
          <w:szCs w:val="22"/>
        </w:rPr>
        <w:t xml:space="preserve">received </w:t>
      </w:r>
      <w:r w:rsidR="00A62AC1">
        <w:rPr>
          <w:bCs/>
          <w:sz w:val="22"/>
          <w:szCs w:val="22"/>
        </w:rPr>
        <w:t xml:space="preserve">bizarre </w:t>
      </w:r>
      <w:r w:rsidR="00E079F6">
        <w:rPr>
          <w:bCs/>
          <w:sz w:val="22"/>
          <w:szCs w:val="22"/>
        </w:rPr>
        <w:t xml:space="preserve">responses.  There was an established </w:t>
      </w:r>
      <w:r w:rsidR="00E006BA">
        <w:rPr>
          <w:bCs/>
          <w:sz w:val="22"/>
          <w:szCs w:val="22"/>
        </w:rPr>
        <w:t>hierarchy in terms of what the State viewed as</w:t>
      </w:r>
      <w:r w:rsidR="00A62AC1">
        <w:rPr>
          <w:bCs/>
          <w:sz w:val="22"/>
          <w:szCs w:val="22"/>
        </w:rPr>
        <w:t xml:space="preserve"> important</w:t>
      </w:r>
      <w:r w:rsidR="00E079F6">
        <w:rPr>
          <w:bCs/>
          <w:sz w:val="22"/>
          <w:szCs w:val="22"/>
        </w:rPr>
        <w:t>,</w:t>
      </w:r>
      <w:r w:rsidR="00A62AC1">
        <w:rPr>
          <w:bCs/>
          <w:sz w:val="22"/>
          <w:szCs w:val="22"/>
        </w:rPr>
        <w:t xml:space="preserve"> th</w:t>
      </w:r>
      <w:r w:rsidR="00E079F6">
        <w:rPr>
          <w:bCs/>
          <w:sz w:val="22"/>
          <w:szCs w:val="22"/>
        </w:rPr>
        <w:t>e most important being</w:t>
      </w:r>
      <w:r w:rsidR="00E93F54">
        <w:rPr>
          <w:bCs/>
          <w:sz w:val="22"/>
          <w:szCs w:val="22"/>
        </w:rPr>
        <w:t xml:space="preserve"> state wards, people t</w:t>
      </w:r>
      <w:r w:rsidR="00A62AC1">
        <w:rPr>
          <w:bCs/>
          <w:sz w:val="22"/>
          <w:szCs w:val="22"/>
        </w:rPr>
        <w:t>he</w:t>
      </w:r>
      <w:r w:rsidR="00E079F6">
        <w:rPr>
          <w:bCs/>
          <w:sz w:val="22"/>
          <w:szCs w:val="22"/>
        </w:rPr>
        <w:t xml:space="preserve"> State was</w:t>
      </w:r>
      <w:r w:rsidR="00E93F54">
        <w:rPr>
          <w:bCs/>
          <w:sz w:val="22"/>
          <w:szCs w:val="22"/>
        </w:rPr>
        <w:t xml:space="preserve"> responsible</w:t>
      </w:r>
      <w:r w:rsidR="00A62AC1">
        <w:rPr>
          <w:bCs/>
          <w:sz w:val="22"/>
          <w:szCs w:val="22"/>
        </w:rPr>
        <w:t xml:space="preserve"> for, next </w:t>
      </w:r>
      <w:r w:rsidR="00E079F6">
        <w:rPr>
          <w:bCs/>
          <w:sz w:val="22"/>
          <w:szCs w:val="22"/>
        </w:rPr>
        <w:t>was the frail</w:t>
      </w:r>
      <w:r w:rsidR="00A62AC1">
        <w:rPr>
          <w:bCs/>
          <w:sz w:val="22"/>
          <w:szCs w:val="22"/>
        </w:rPr>
        <w:t xml:space="preserve"> elderly, children, </w:t>
      </w:r>
      <w:r w:rsidR="00E079F6">
        <w:rPr>
          <w:bCs/>
          <w:sz w:val="22"/>
          <w:szCs w:val="22"/>
        </w:rPr>
        <w:t xml:space="preserve">and </w:t>
      </w:r>
      <w:r w:rsidR="00A62AC1">
        <w:rPr>
          <w:bCs/>
          <w:sz w:val="22"/>
          <w:szCs w:val="22"/>
        </w:rPr>
        <w:t xml:space="preserve">at the very bottom was </w:t>
      </w:r>
      <w:r w:rsidR="00E079F6">
        <w:rPr>
          <w:bCs/>
          <w:sz w:val="22"/>
          <w:szCs w:val="22"/>
        </w:rPr>
        <w:t>MHMR.  The excuse at the time was that’s “the other department.”  The “other department”</w:t>
      </w:r>
      <w:r w:rsidR="00D054CE">
        <w:rPr>
          <w:bCs/>
          <w:sz w:val="22"/>
          <w:szCs w:val="22"/>
        </w:rPr>
        <w:t xml:space="preserve"> served that population, but APS</w:t>
      </w:r>
      <w:r w:rsidR="00E079F6">
        <w:rPr>
          <w:bCs/>
          <w:sz w:val="22"/>
          <w:szCs w:val="22"/>
        </w:rPr>
        <w:t xml:space="preserve"> was still responsible for investigating.  Instead of truly remedying the issue, the investigations were turned over to MHMR.  As such, for years </w:t>
      </w:r>
      <w:r w:rsidR="00A62AC1">
        <w:rPr>
          <w:bCs/>
          <w:sz w:val="22"/>
          <w:szCs w:val="22"/>
        </w:rPr>
        <w:t xml:space="preserve">instead of doing advocacy we ended up doing investigations.  It was </w:t>
      </w:r>
      <w:r w:rsidR="00FC6BEE">
        <w:rPr>
          <w:bCs/>
          <w:sz w:val="22"/>
          <w:szCs w:val="22"/>
        </w:rPr>
        <w:t>a tough time</w:t>
      </w:r>
      <w:r w:rsidR="00A62AC1">
        <w:rPr>
          <w:bCs/>
          <w:sz w:val="22"/>
          <w:szCs w:val="22"/>
        </w:rPr>
        <w:t xml:space="preserve">.  </w:t>
      </w:r>
      <w:r w:rsidR="00E079F6">
        <w:rPr>
          <w:bCs/>
          <w:sz w:val="22"/>
          <w:szCs w:val="22"/>
        </w:rPr>
        <w:t>We had g</w:t>
      </w:r>
      <w:r w:rsidR="00A62AC1">
        <w:rPr>
          <w:bCs/>
          <w:sz w:val="22"/>
          <w:szCs w:val="22"/>
        </w:rPr>
        <w:t xml:space="preserve">reat staff, </w:t>
      </w:r>
      <w:r w:rsidR="00E079F6">
        <w:rPr>
          <w:bCs/>
          <w:sz w:val="22"/>
          <w:szCs w:val="22"/>
        </w:rPr>
        <w:t xml:space="preserve">who completed a </w:t>
      </w:r>
      <w:r w:rsidR="00A62AC1">
        <w:rPr>
          <w:bCs/>
          <w:sz w:val="22"/>
          <w:szCs w:val="22"/>
        </w:rPr>
        <w:t xml:space="preserve">herculean task fairly well.  </w:t>
      </w:r>
      <w:r w:rsidR="00E079F6">
        <w:rPr>
          <w:bCs/>
          <w:sz w:val="22"/>
          <w:szCs w:val="22"/>
        </w:rPr>
        <w:t xml:space="preserve">APS was </w:t>
      </w:r>
      <w:r w:rsidR="00A62AC1">
        <w:rPr>
          <w:bCs/>
          <w:sz w:val="22"/>
          <w:szCs w:val="22"/>
        </w:rPr>
        <w:t xml:space="preserve">reintegrated </w:t>
      </w:r>
      <w:r w:rsidR="00E079F6">
        <w:rPr>
          <w:bCs/>
          <w:sz w:val="22"/>
          <w:szCs w:val="22"/>
        </w:rPr>
        <w:t xml:space="preserve">into the Department </w:t>
      </w:r>
      <w:r w:rsidR="00A62AC1">
        <w:rPr>
          <w:bCs/>
          <w:sz w:val="22"/>
          <w:szCs w:val="22"/>
        </w:rPr>
        <w:t xml:space="preserve">about </w:t>
      </w:r>
      <w:r w:rsidR="00E079F6">
        <w:rPr>
          <w:bCs/>
          <w:sz w:val="22"/>
          <w:szCs w:val="22"/>
        </w:rPr>
        <w:t xml:space="preserve">eight years ago.  </w:t>
      </w:r>
      <w:r w:rsidR="00A62AC1">
        <w:rPr>
          <w:bCs/>
          <w:sz w:val="22"/>
          <w:szCs w:val="22"/>
        </w:rPr>
        <w:t>I would suggest that the report suggests that APS isn’t up to snuff, certainly not</w:t>
      </w:r>
      <w:r w:rsidR="00E079F6">
        <w:rPr>
          <w:bCs/>
          <w:sz w:val="22"/>
          <w:szCs w:val="22"/>
        </w:rPr>
        <w:t xml:space="preserve"> meeting</w:t>
      </w:r>
      <w:r w:rsidR="00246D0A">
        <w:rPr>
          <w:bCs/>
          <w:sz w:val="22"/>
          <w:szCs w:val="22"/>
        </w:rPr>
        <w:t xml:space="preserve"> </w:t>
      </w:r>
      <w:r w:rsidR="00A62AC1">
        <w:rPr>
          <w:bCs/>
          <w:sz w:val="22"/>
          <w:szCs w:val="22"/>
        </w:rPr>
        <w:t xml:space="preserve">the expectations of the decree.  Not having answers is </w:t>
      </w:r>
      <w:r w:rsidR="00E079F6">
        <w:rPr>
          <w:bCs/>
          <w:sz w:val="22"/>
          <w:szCs w:val="22"/>
        </w:rPr>
        <w:t xml:space="preserve">what’s the most frightening.  The report could be the first step to defunding services in Maine, </w:t>
      </w:r>
      <w:r w:rsidR="00A62AC1">
        <w:rPr>
          <w:bCs/>
          <w:sz w:val="22"/>
          <w:szCs w:val="22"/>
        </w:rPr>
        <w:t xml:space="preserve">and the state must be taking that part seriously, </w:t>
      </w:r>
      <w:r w:rsidR="00E079F6">
        <w:rPr>
          <w:bCs/>
          <w:sz w:val="22"/>
          <w:szCs w:val="22"/>
        </w:rPr>
        <w:t xml:space="preserve">as should we all.  That </w:t>
      </w:r>
      <w:r w:rsidR="00A62AC1">
        <w:rPr>
          <w:bCs/>
          <w:sz w:val="22"/>
          <w:szCs w:val="22"/>
        </w:rPr>
        <w:t>would be a disaster.  If the system was working properly, the OAB would have known</w:t>
      </w:r>
      <w:r w:rsidR="00E079F6">
        <w:rPr>
          <w:bCs/>
          <w:sz w:val="22"/>
          <w:szCs w:val="22"/>
        </w:rPr>
        <w:t xml:space="preserve"> what was transpiring because it would have been seeing reports.  APS investigative reports for this population </w:t>
      </w:r>
      <w:r w:rsidR="00A62AC1">
        <w:rPr>
          <w:bCs/>
          <w:sz w:val="22"/>
          <w:szCs w:val="22"/>
        </w:rPr>
        <w:t xml:space="preserve">are not </w:t>
      </w:r>
      <w:r w:rsidR="00E079F6">
        <w:rPr>
          <w:bCs/>
          <w:sz w:val="22"/>
          <w:szCs w:val="22"/>
        </w:rPr>
        <w:t>going t</w:t>
      </w:r>
      <w:r w:rsidR="00A62AC1">
        <w:rPr>
          <w:bCs/>
          <w:sz w:val="22"/>
          <w:szCs w:val="22"/>
        </w:rPr>
        <w:t>o the OAB.  They can’t push back for answers</w:t>
      </w:r>
      <w:r w:rsidR="00E079F6">
        <w:rPr>
          <w:bCs/>
          <w:sz w:val="22"/>
          <w:szCs w:val="22"/>
        </w:rPr>
        <w:t xml:space="preserve"> if they don’t have information</w:t>
      </w:r>
      <w:r w:rsidR="00A62AC1">
        <w:rPr>
          <w:bCs/>
          <w:sz w:val="22"/>
          <w:szCs w:val="22"/>
        </w:rPr>
        <w:t xml:space="preserve">.  If they had been getting these reports I guarantee the OIG report would have been different.  </w:t>
      </w:r>
    </w:p>
    <w:p w14:paraId="72C8EF8A" w14:textId="1BD4371A" w:rsidR="00961FBB" w:rsidRDefault="00E93F54" w:rsidP="00B1319E">
      <w:pPr>
        <w:contextualSpacing/>
        <w:rPr>
          <w:bCs/>
          <w:sz w:val="22"/>
          <w:szCs w:val="22"/>
        </w:rPr>
      </w:pPr>
      <w:r>
        <w:rPr>
          <w:bCs/>
          <w:sz w:val="22"/>
          <w:szCs w:val="22"/>
        </w:rPr>
        <w:t>-</w:t>
      </w:r>
      <w:r w:rsidR="007F452A">
        <w:rPr>
          <w:bCs/>
          <w:sz w:val="22"/>
          <w:szCs w:val="22"/>
        </w:rPr>
        <w:t xml:space="preserve">It was stated that what is even more terrifying is that DHHS likely couldn’t have provided APS reports because they simply were not investigating.  The </w:t>
      </w:r>
      <w:r>
        <w:rPr>
          <w:bCs/>
          <w:sz w:val="22"/>
          <w:szCs w:val="22"/>
        </w:rPr>
        <w:t xml:space="preserve">OIG report </w:t>
      </w:r>
      <w:r w:rsidR="007F452A">
        <w:rPr>
          <w:bCs/>
          <w:sz w:val="22"/>
          <w:szCs w:val="22"/>
        </w:rPr>
        <w:t xml:space="preserve">stated that the Department only </w:t>
      </w:r>
      <w:r>
        <w:rPr>
          <w:bCs/>
          <w:sz w:val="22"/>
          <w:szCs w:val="22"/>
        </w:rPr>
        <w:t xml:space="preserve">investigated 5% of allegations.  </w:t>
      </w:r>
    </w:p>
    <w:p w14:paraId="7F79B222" w14:textId="77777777" w:rsidR="00E93F54" w:rsidRDefault="00E93F54" w:rsidP="00B1319E">
      <w:pPr>
        <w:contextualSpacing/>
        <w:rPr>
          <w:bCs/>
          <w:sz w:val="22"/>
          <w:szCs w:val="22"/>
        </w:rPr>
      </w:pPr>
    </w:p>
    <w:p w14:paraId="7AB3C373" w14:textId="11B1A5DF" w:rsidR="00E93F54" w:rsidRDefault="00E93F54" w:rsidP="00B1319E">
      <w:pPr>
        <w:contextualSpacing/>
        <w:rPr>
          <w:bCs/>
          <w:sz w:val="22"/>
          <w:szCs w:val="22"/>
        </w:rPr>
      </w:pPr>
      <w:r>
        <w:rPr>
          <w:bCs/>
          <w:sz w:val="22"/>
          <w:szCs w:val="22"/>
        </w:rPr>
        <w:t>-</w:t>
      </w:r>
      <w:r w:rsidR="00955458">
        <w:rPr>
          <w:bCs/>
          <w:sz w:val="22"/>
          <w:szCs w:val="22"/>
        </w:rPr>
        <w:t>It was stated that there are likely circumstances in which individuals with unmet needs are wards of the state</w:t>
      </w:r>
      <w:r w:rsidR="00D054CE">
        <w:rPr>
          <w:bCs/>
          <w:sz w:val="22"/>
          <w:szCs w:val="22"/>
        </w:rPr>
        <w:t>,</w:t>
      </w:r>
      <w:r w:rsidR="00955458">
        <w:rPr>
          <w:bCs/>
          <w:sz w:val="22"/>
          <w:szCs w:val="22"/>
        </w:rPr>
        <w:t xml:space="preserve"> and therefore </w:t>
      </w:r>
      <w:r w:rsidR="00D054CE">
        <w:rPr>
          <w:bCs/>
          <w:sz w:val="22"/>
          <w:szCs w:val="22"/>
        </w:rPr>
        <w:t xml:space="preserve">are </w:t>
      </w:r>
      <w:r w:rsidR="00955458">
        <w:rPr>
          <w:bCs/>
          <w:sz w:val="22"/>
          <w:szCs w:val="22"/>
        </w:rPr>
        <w:t xml:space="preserve">highly unlikely to report said needs.  This appears to be a conflict of interest.  </w:t>
      </w:r>
    </w:p>
    <w:p w14:paraId="06E39B4E" w14:textId="07ECBFA8" w:rsidR="00246D0A" w:rsidRDefault="00FE7815" w:rsidP="00B1319E">
      <w:pPr>
        <w:contextualSpacing/>
        <w:rPr>
          <w:bCs/>
          <w:sz w:val="22"/>
          <w:szCs w:val="22"/>
        </w:rPr>
      </w:pPr>
      <w:r w:rsidRPr="008B020D">
        <w:rPr>
          <w:b/>
          <w:bCs/>
          <w:sz w:val="22"/>
          <w:szCs w:val="22"/>
        </w:rPr>
        <w:t>Skip:</w:t>
      </w:r>
      <w:r>
        <w:rPr>
          <w:bCs/>
          <w:sz w:val="22"/>
          <w:szCs w:val="22"/>
        </w:rPr>
        <w:t xml:space="preserve">  This is a very good</w:t>
      </w:r>
      <w:r w:rsidR="001367DB">
        <w:rPr>
          <w:bCs/>
          <w:sz w:val="22"/>
          <w:szCs w:val="22"/>
        </w:rPr>
        <w:t xml:space="preserve"> </w:t>
      </w:r>
      <w:r>
        <w:rPr>
          <w:bCs/>
          <w:sz w:val="22"/>
          <w:szCs w:val="22"/>
        </w:rPr>
        <w:t xml:space="preserve">point.  The OAB started questioning if the </w:t>
      </w:r>
      <w:r w:rsidR="00955458">
        <w:rPr>
          <w:bCs/>
          <w:sz w:val="22"/>
          <w:szCs w:val="22"/>
        </w:rPr>
        <w:t xml:space="preserve">State should ever have </w:t>
      </w:r>
      <w:r>
        <w:rPr>
          <w:bCs/>
          <w:sz w:val="22"/>
          <w:szCs w:val="22"/>
        </w:rPr>
        <w:t>guardian</w:t>
      </w:r>
      <w:r w:rsidR="00955458">
        <w:rPr>
          <w:bCs/>
          <w:sz w:val="22"/>
          <w:szCs w:val="22"/>
        </w:rPr>
        <w:t xml:space="preserve">ship </w:t>
      </w:r>
      <w:r>
        <w:rPr>
          <w:bCs/>
          <w:sz w:val="22"/>
          <w:szCs w:val="22"/>
        </w:rPr>
        <w:t xml:space="preserve">for people they serve.  </w:t>
      </w:r>
      <w:r w:rsidR="00955458">
        <w:rPr>
          <w:bCs/>
          <w:sz w:val="22"/>
          <w:szCs w:val="22"/>
        </w:rPr>
        <w:t xml:space="preserve">This puts them in situations where there are motivations to be untruthful.  </w:t>
      </w:r>
      <w:r>
        <w:rPr>
          <w:bCs/>
          <w:sz w:val="22"/>
          <w:szCs w:val="22"/>
        </w:rPr>
        <w:t xml:space="preserve">It’s a </w:t>
      </w:r>
      <w:r w:rsidR="001367DB">
        <w:rPr>
          <w:bCs/>
          <w:sz w:val="22"/>
          <w:szCs w:val="22"/>
        </w:rPr>
        <w:t>conflict</w:t>
      </w:r>
      <w:r w:rsidR="00955458">
        <w:rPr>
          <w:bCs/>
          <w:sz w:val="22"/>
          <w:szCs w:val="22"/>
        </w:rPr>
        <w:t xml:space="preserve">, and certainly an area in which we should look at other options.  </w:t>
      </w:r>
      <w:r>
        <w:rPr>
          <w:bCs/>
          <w:sz w:val="22"/>
          <w:szCs w:val="22"/>
        </w:rPr>
        <w:t xml:space="preserve">Guardianship is a tough issue.  One of the things I’ve avoided is the complexities of tough issues.  Guardianship is </w:t>
      </w:r>
      <w:r w:rsidR="00955458">
        <w:rPr>
          <w:bCs/>
          <w:sz w:val="22"/>
          <w:szCs w:val="22"/>
        </w:rPr>
        <w:t>not simple; when it works at it</w:t>
      </w:r>
      <w:r>
        <w:rPr>
          <w:bCs/>
          <w:sz w:val="22"/>
          <w:szCs w:val="22"/>
        </w:rPr>
        <w:t>s best it’s quite decent, b</w:t>
      </w:r>
      <w:r w:rsidR="00955458">
        <w:rPr>
          <w:bCs/>
          <w:sz w:val="22"/>
          <w:szCs w:val="22"/>
        </w:rPr>
        <w:t>ut it can be misused so easily.  I</w:t>
      </w:r>
      <w:r w:rsidR="001367DB">
        <w:rPr>
          <w:bCs/>
          <w:sz w:val="22"/>
          <w:szCs w:val="22"/>
        </w:rPr>
        <w:t>nstead</w:t>
      </w:r>
      <w:r>
        <w:rPr>
          <w:bCs/>
          <w:sz w:val="22"/>
          <w:szCs w:val="22"/>
        </w:rPr>
        <w:t xml:space="preserve"> of a helping hand it can be a clubbing hand.  Maki</w:t>
      </w:r>
      <w:r w:rsidR="00955458">
        <w:rPr>
          <w:bCs/>
          <w:sz w:val="22"/>
          <w:szCs w:val="22"/>
        </w:rPr>
        <w:t xml:space="preserve">ng a guardianship system for whom it’s truly needed is </w:t>
      </w:r>
      <w:r>
        <w:rPr>
          <w:bCs/>
          <w:sz w:val="22"/>
          <w:szCs w:val="22"/>
        </w:rPr>
        <w:t xml:space="preserve">difficult.  I think it gets overused as an easy copout.  </w:t>
      </w:r>
    </w:p>
    <w:p w14:paraId="2081580B" w14:textId="77777777" w:rsidR="00955458" w:rsidRDefault="00955458" w:rsidP="00B1319E">
      <w:pPr>
        <w:contextualSpacing/>
        <w:rPr>
          <w:bCs/>
          <w:sz w:val="22"/>
          <w:szCs w:val="22"/>
        </w:rPr>
      </w:pPr>
    </w:p>
    <w:p w14:paraId="0193B61D" w14:textId="64AAA0C6" w:rsidR="001367DB" w:rsidRDefault="00955458" w:rsidP="00B1319E">
      <w:pPr>
        <w:contextualSpacing/>
        <w:rPr>
          <w:bCs/>
          <w:sz w:val="22"/>
          <w:szCs w:val="22"/>
        </w:rPr>
      </w:pPr>
      <w:r w:rsidRPr="00955458">
        <w:rPr>
          <w:b/>
          <w:bCs/>
          <w:sz w:val="22"/>
          <w:szCs w:val="22"/>
        </w:rPr>
        <w:t>Staci Converse, Disability Rights Maine:</w:t>
      </w:r>
      <w:r>
        <w:rPr>
          <w:bCs/>
          <w:sz w:val="22"/>
          <w:szCs w:val="22"/>
        </w:rPr>
        <w:t xml:space="preserve">  Earlier there was discussion about the P&amp;A </w:t>
      </w:r>
      <w:r w:rsidR="009E451C">
        <w:rPr>
          <w:bCs/>
          <w:sz w:val="22"/>
          <w:szCs w:val="22"/>
        </w:rPr>
        <w:t>(Protection and Advocacy</w:t>
      </w:r>
      <w:r w:rsidR="009E451C">
        <w:rPr>
          <w:bCs/>
          <w:sz w:val="22"/>
          <w:szCs w:val="22"/>
        </w:rPr>
        <w:t xml:space="preserve">) </w:t>
      </w:r>
      <w:r>
        <w:rPr>
          <w:bCs/>
          <w:sz w:val="22"/>
          <w:szCs w:val="22"/>
        </w:rPr>
        <w:t>system.  I want to clarify that this is different from the VCP (</w:t>
      </w:r>
      <w:hyperlink r:id="rId19" w:history="1">
        <w:r w:rsidRPr="003D3762">
          <w:rPr>
            <w:rStyle w:val="Hyperlink"/>
            <w:sz w:val="22"/>
            <w:szCs w:val="22"/>
          </w:rPr>
          <w:t>Volunteer Correspondent Program</w:t>
        </w:r>
      </w:hyperlink>
      <w:r>
        <w:rPr>
          <w:bCs/>
          <w:sz w:val="22"/>
          <w:szCs w:val="22"/>
        </w:rPr>
        <w:t>)</w:t>
      </w:r>
      <w:r w:rsidR="00D054CE">
        <w:rPr>
          <w:bCs/>
          <w:sz w:val="22"/>
          <w:szCs w:val="22"/>
        </w:rPr>
        <w:t xml:space="preserve"> program</w:t>
      </w:r>
      <w:r>
        <w:rPr>
          <w:bCs/>
          <w:sz w:val="22"/>
          <w:szCs w:val="22"/>
        </w:rPr>
        <w:t xml:space="preserve">.  </w:t>
      </w:r>
      <w:r w:rsidR="003D3762">
        <w:rPr>
          <w:bCs/>
          <w:sz w:val="22"/>
          <w:szCs w:val="22"/>
        </w:rPr>
        <w:t>D</w:t>
      </w:r>
      <w:r w:rsidR="001367DB">
        <w:rPr>
          <w:bCs/>
          <w:sz w:val="22"/>
          <w:szCs w:val="22"/>
        </w:rPr>
        <w:t>isability Rights Maine</w:t>
      </w:r>
      <w:r w:rsidR="003D3762">
        <w:rPr>
          <w:bCs/>
          <w:sz w:val="22"/>
          <w:szCs w:val="22"/>
        </w:rPr>
        <w:t xml:space="preserve"> (DRM) is the appointed P&amp;A agency in Maine</w:t>
      </w:r>
      <w:r w:rsidR="001367DB">
        <w:rPr>
          <w:bCs/>
          <w:sz w:val="22"/>
          <w:szCs w:val="22"/>
        </w:rPr>
        <w:t xml:space="preserve">.  </w:t>
      </w:r>
      <w:r w:rsidR="003D3762">
        <w:rPr>
          <w:bCs/>
          <w:sz w:val="22"/>
          <w:szCs w:val="22"/>
        </w:rPr>
        <w:t>The first P&amp;A program began in 1975, as part of the renewal of the Developmental Disabilities Assistance and Bill of Rights (DD Act) (</w:t>
      </w:r>
      <w:hyperlink r:id="rId20" w:anchor="history-of-the-p-a-system" w:history="1">
        <w:r w:rsidR="003D3762" w:rsidRPr="000D2BD8">
          <w:rPr>
            <w:rStyle w:val="Hyperlink"/>
            <w:sz w:val="22"/>
            <w:szCs w:val="22"/>
          </w:rPr>
          <w:t>click here for more information</w:t>
        </w:r>
      </w:hyperlink>
      <w:r w:rsidR="003D3762">
        <w:rPr>
          <w:bCs/>
          <w:sz w:val="22"/>
          <w:szCs w:val="22"/>
        </w:rPr>
        <w:t>).  Being the P&amp;A agency in Maine gives DRM the a</w:t>
      </w:r>
      <w:r w:rsidR="001367DB">
        <w:rPr>
          <w:bCs/>
          <w:sz w:val="22"/>
          <w:szCs w:val="22"/>
        </w:rPr>
        <w:t>bility to file suits on behalf of people</w:t>
      </w:r>
      <w:r w:rsidR="003D3762">
        <w:rPr>
          <w:bCs/>
          <w:sz w:val="22"/>
          <w:szCs w:val="22"/>
        </w:rPr>
        <w:t>,</w:t>
      </w:r>
      <w:r w:rsidR="001367DB">
        <w:rPr>
          <w:bCs/>
          <w:sz w:val="22"/>
          <w:szCs w:val="22"/>
        </w:rPr>
        <w:t xml:space="preserve"> including class action lawsuits.  </w:t>
      </w:r>
    </w:p>
    <w:p w14:paraId="48617076" w14:textId="24B616FA" w:rsidR="00785134" w:rsidRDefault="00785134" w:rsidP="00B1319E">
      <w:pPr>
        <w:contextualSpacing/>
        <w:rPr>
          <w:b/>
          <w:bCs/>
          <w:sz w:val="22"/>
          <w:szCs w:val="22"/>
        </w:rPr>
      </w:pPr>
    </w:p>
    <w:p w14:paraId="220AFE6E" w14:textId="418BE1DC" w:rsidR="005639E4" w:rsidRDefault="005639E4" w:rsidP="00B1319E">
      <w:pPr>
        <w:contextualSpacing/>
        <w:rPr>
          <w:bCs/>
          <w:sz w:val="22"/>
          <w:szCs w:val="22"/>
        </w:rPr>
      </w:pPr>
      <w:r w:rsidRPr="008B020D">
        <w:rPr>
          <w:b/>
          <w:bCs/>
          <w:sz w:val="22"/>
          <w:szCs w:val="22"/>
        </w:rPr>
        <w:t xml:space="preserve">Skip: </w:t>
      </w:r>
      <w:r>
        <w:rPr>
          <w:bCs/>
          <w:sz w:val="22"/>
          <w:szCs w:val="22"/>
        </w:rPr>
        <w:t xml:space="preserve"> </w:t>
      </w:r>
      <w:r w:rsidR="00785134">
        <w:rPr>
          <w:bCs/>
          <w:sz w:val="22"/>
          <w:szCs w:val="22"/>
        </w:rPr>
        <w:t>Also, i</w:t>
      </w:r>
      <w:r>
        <w:rPr>
          <w:bCs/>
          <w:sz w:val="22"/>
          <w:szCs w:val="22"/>
        </w:rPr>
        <w:t xml:space="preserve">f </w:t>
      </w:r>
      <w:r w:rsidR="00785134">
        <w:rPr>
          <w:bCs/>
          <w:sz w:val="22"/>
          <w:szCs w:val="22"/>
        </w:rPr>
        <w:t xml:space="preserve">the Department </w:t>
      </w:r>
      <w:r>
        <w:rPr>
          <w:bCs/>
          <w:sz w:val="22"/>
          <w:szCs w:val="22"/>
        </w:rPr>
        <w:t>use</w:t>
      </w:r>
      <w:r w:rsidR="00785134">
        <w:rPr>
          <w:bCs/>
          <w:sz w:val="22"/>
          <w:szCs w:val="22"/>
        </w:rPr>
        <w:t>s</w:t>
      </w:r>
      <w:r>
        <w:rPr>
          <w:bCs/>
          <w:sz w:val="22"/>
          <w:szCs w:val="22"/>
        </w:rPr>
        <w:t xml:space="preserve"> the term </w:t>
      </w:r>
      <w:r w:rsidR="00785134">
        <w:rPr>
          <w:bCs/>
          <w:sz w:val="22"/>
          <w:szCs w:val="22"/>
        </w:rPr>
        <w:t>“</w:t>
      </w:r>
      <w:r>
        <w:rPr>
          <w:bCs/>
          <w:sz w:val="22"/>
          <w:szCs w:val="22"/>
        </w:rPr>
        <w:t>waiting</w:t>
      </w:r>
      <w:r w:rsidR="00FC6BEE">
        <w:rPr>
          <w:bCs/>
          <w:sz w:val="22"/>
          <w:szCs w:val="22"/>
        </w:rPr>
        <w:t xml:space="preserve"> </w:t>
      </w:r>
      <w:r>
        <w:rPr>
          <w:bCs/>
          <w:sz w:val="22"/>
          <w:szCs w:val="22"/>
        </w:rPr>
        <w:t>list,</w:t>
      </w:r>
      <w:r w:rsidR="00785134">
        <w:rPr>
          <w:bCs/>
          <w:sz w:val="22"/>
          <w:szCs w:val="22"/>
        </w:rPr>
        <w:t>” the</w:t>
      </w:r>
      <w:r>
        <w:rPr>
          <w:bCs/>
          <w:sz w:val="22"/>
          <w:szCs w:val="22"/>
        </w:rPr>
        <w:t xml:space="preserve"> federal standard is </w:t>
      </w:r>
      <w:r w:rsidR="00785134">
        <w:rPr>
          <w:bCs/>
          <w:sz w:val="22"/>
          <w:szCs w:val="22"/>
        </w:rPr>
        <w:t>a wait of no longer than eighteen (</w:t>
      </w:r>
      <w:r>
        <w:rPr>
          <w:bCs/>
          <w:sz w:val="22"/>
          <w:szCs w:val="22"/>
        </w:rPr>
        <w:t>18</w:t>
      </w:r>
      <w:r w:rsidR="00785134">
        <w:rPr>
          <w:bCs/>
          <w:sz w:val="22"/>
          <w:szCs w:val="22"/>
        </w:rPr>
        <w:t>) months.  H</w:t>
      </w:r>
      <w:r>
        <w:rPr>
          <w:bCs/>
          <w:sz w:val="22"/>
          <w:szCs w:val="22"/>
        </w:rPr>
        <w:t xml:space="preserve">istorically </w:t>
      </w:r>
      <w:r w:rsidR="00785134">
        <w:rPr>
          <w:bCs/>
          <w:sz w:val="22"/>
          <w:szCs w:val="22"/>
        </w:rPr>
        <w:t xml:space="preserve">this is </w:t>
      </w:r>
      <w:r>
        <w:rPr>
          <w:bCs/>
          <w:sz w:val="22"/>
          <w:szCs w:val="22"/>
        </w:rPr>
        <w:t xml:space="preserve">what the courts have said is more than enough time.  </w:t>
      </w:r>
      <w:r w:rsidR="00785134">
        <w:rPr>
          <w:bCs/>
          <w:sz w:val="22"/>
          <w:szCs w:val="22"/>
        </w:rPr>
        <w:t>If anyone is experiencing ten years on a waiting list, the system is not working.  I’m f</w:t>
      </w:r>
      <w:r>
        <w:rPr>
          <w:bCs/>
          <w:sz w:val="22"/>
          <w:szCs w:val="22"/>
        </w:rPr>
        <w:t xml:space="preserve">airly confident the feds would agree this is not a good system.  The fact that </w:t>
      </w:r>
      <w:r>
        <w:rPr>
          <w:bCs/>
          <w:sz w:val="22"/>
          <w:szCs w:val="22"/>
        </w:rPr>
        <w:lastRenderedPageBreak/>
        <w:t>the waiting list isn’t numbered, there’s no Number 1 or Number 150</w:t>
      </w:r>
      <w:r w:rsidR="00785134">
        <w:rPr>
          <w:bCs/>
          <w:sz w:val="22"/>
          <w:szCs w:val="22"/>
        </w:rPr>
        <w:t xml:space="preserve"> on the list</w:t>
      </w:r>
      <w:r>
        <w:rPr>
          <w:bCs/>
          <w:sz w:val="22"/>
          <w:szCs w:val="22"/>
        </w:rPr>
        <w:t xml:space="preserve">, </w:t>
      </w:r>
      <w:r w:rsidR="00785134">
        <w:rPr>
          <w:bCs/>
          <w:sz w:val="22"/>
          <w:szCs w:val="22"/>
        </w:rPr>
        <w:t>means there’s n</w:t>
      </w:r>
      <w:r>
        <w:rPr>
          <w:bCs/>
          <w:sz w:val="22"/>
          <w:szCs w:val="22"/>
        </w:rPr>
        <w:t>o standard.  Maybe that’s</w:t>
      </w:r>
      <w:r w:rsidR="00FC6BEE">
        <w:rPr>
          <w:bCs/>
          <w:sz w:val="22"/>
          <w:szCs w:val="22"/>
        </w:rPr>
        <w:t xml:space="preserve"> </w:t>
      </w:r>
      <w:r>
        <w:rPr>
          <w:bCs/>
          <w:sz w:val="22"/>
          <w:szCs w:val="22"/>
        </w:rPr>
        <w:t xml:space="preserve">the first thing we should be demanding.  </w:t>
      </w:r>
      <w:r w:rsidR="00785134">
        <w:rPr>
          <w:bCs/>
          <w:sz w:val="22"/>
          <w:szCs w:val="22"/>
        </w:rPr>
        <w:t>The waitlist should be systematized.  We should make demands.  The d</w:t>
      </w:r>
      <w:r>
        <w:rPr>
          <w:bCs/>
          <w:sz w:val="22"/>
          <w:szCs w:val="22"/>
        </w:rPr>
        <w:t xml:space="preserve">ecree </w:t>
      </w:r>
      <w:r w:rsidR="00785134">
        <w:rPr>
          <w:bCs/>
          <w:sz w:val="22"/>
          <w:szCs w:val="22"/>
        </w:rPr>
        <w:t xml:space="preserve">also </w:t>
      </w:r>
      <w:r>
        <w:rPr>
          <w:bCs/>
          <w:sz w:val="22"/>
          <w:szCs w:val="22"/>
        </w:rPr>
        <w:t>requires an interim plan</w:t>
      </w:r>
      <w:r w:rsidR="00785134">
        <w:rPr>
          <w:bCs/>
          <w:sz w:val="22"/>
          <w:szCs w:val="22"/>
        </w:rPr>
        <w:t xml:space="preserve"> in the event services are not immediately available.  In the case of the Section 21 waiting list, the question becomes what services</w:t>
      </w:r>
      <w:r w:rsidR="00D054CE">
        <w:rPr>
          <w:bCs/>
          <w:sz w:val="22"/>
          <w:szCs w:val="22"/>
        </w:rPr>
        <w:t xml:space="preserve"> has</w:t>
      </w:r>
      <w:r w:rsidR="00785134">
        <w:rPr>
          <w:bCs/>
          <w:sz w:val="22"/>
          <w:szCs w:val="22"/>
        </w:rPr>
        <w:t xml:space="preserve"> the Department put in place in the interim, to bridge that gap?  I believe it’s f</w:t>
      </w:r>
      <w:r>
        <w:rPr>
          <w:bCs/>
          <w:sz w:val="22"/>
          <w:szCs w:val="22"/>
        </w:rPr>
        <w:t xml:space="preserve">air to say </w:t>
      </w:r>
      <w:r w:rsidR="00464925">
        <w:rPr>
          <w:bCs/>
          <w:sz w:val="22"/>
          <w:szCs w:val="22"/>
        </w:rPr>
        <w:t>that the S</w:t>
      </w:r>
      <w:r>
        <w:rPr>
          <w:bCs/>
          <w:sz w:val="22"/>
          <w:szCs w:val="22"/>
        </w:rPr>
        <w:t xml:space="preserve">tate has that obligation.  If </w:t>
      </w:r>
      <w:r w:rsidR="00464925">
        <w:rPr>
          <w:bCs/>
          <w:sz w:val="22"/>
          <w:szCs w:val="22"/>
        </w:rPr>
        <w:t>the State can’t meet a requirement of the consent decree, then it’s the State’s o</w:t>
      </w:r>
      <w:r>
        <w:rPr>
          <w:bCs/>
          <w:sz w:val="22"/>
          <w:szCs w:val="22"/>
        </w:rPr>
        <w:t>bligation to create a meaningful and instantaneous interim plan.  Maybe that’s</w:t>
      </w:r>
      <w:r w:rsidR="00FC6BEE">
        <w:rPr>
          <w:bCs/>
          <w:sz w:val="22"/>
          <w:szCs w:val="22"/>
        </w:rPr>
        <w:t xml:space="preserve"> </w:t>
      </w:r>
      <w:r w:rsidR="00464925">
        <w:rPr>
          <w:bCs/>
          <w:sz w:val="22"/>
          <w:szCs w:val="22"/>
        </w:rPr>
        <w:t xml:space="preserve">the thing we could report on, the lack of an interim plan.  </w:t>
      </w:r>
      <w:r>
        <w:rPr>
          <w:bCs/>
          <w:sz w:val="22"/>
          <w:szCs w:val="22"/>
        </w:rPr>
        <w:t xml:space="preserve">I don’t know.  I do know that they’re not in </w:t>
      </w:r>
      <w:r w:rsidR="00FC6BEE">
        <w:rPr>
          <w:bCs/>
          <w:sz w:val="22"/>
          <w:szCs w:val="22"/>
        </w:rPr>
        <w:t>compliance</w:t>
      </w:r>
      <w:r>
        <w:rPr>
          <w:bCs/>
          <w:sz w:val="22"/>
          <w:szCs w:val="22"/>
        </w:rPr>
        <w:t xml:space="preserve"> and we should be loud about</w:t>
      </w:r>
      <w:r w:rsidR="00FC6BEE">
        <w:rPr>
          <w:bCs/>
          <w:sz w:val="22"/>
          <w:szCs w:val="22"/>
        </w:rPr>
        <w:t xml:space="preserve"> </w:t>
      </w:r>
      <w:r>
        <w:rPr>
          <w:bCs/>
          <w:sz w:val="22"/>
          <w:szCs w:val="22"/>
        </w:rPr>
        <w:t>this.</w:t>
      </w:r>
    </w:p>
    <w:p w14:paraId="2E648A7E" w14:textId="77777777" w:rsidR="00D054CE" w:rsidRDefault="00D054CE" w:rsidP="00B1319E">
      <w:pPr>
        <w:contextualSpacing/>
        <w:rPr>
          <w:bCs/>
          <w:sz w:val="22"/>
          <w:szCs w:val="22"/>
        </w:rPr>
      </w:pPr>
    </w:p>
    <w:p w14:paraId="4E63041C" w14:textId="142C881F" w:rsidR="005639E4" w:rsidRDefault="005639E4" w:rsidP="00B1319E">
      <w:pPr>
        <w:contextualSpacing/>
        <w:rPr>
          <w:bCs/>
          <w:sz w:val="22"/>
          <w:szCs w:val="22"/>
        </w:rPr>
      </w:pPr>
      <w:r>
        <w:rPr>
          <w:bCs/>
          <w:sz w:val="22"/>
          <w:szCs w:val="22"/>
        </w:rPr>
        <w:t>-</w:t>
      </w:r>
      <w:r w:rsidR="00464925">
        <w:rPr>
          <w:bCs/>
          <w:sz w:val="22"/>
          <w:szCs w:val="22"/>
        </w:rPr>
        <w:t xml:space="preserve">A parent stated that the Department perhaps leads people to believe that any </w:t>
      </w:r>
      <w:r>
        <w:rPr>
          <w:bCs/>
          <w:sz w:val="22"/>
          <w:szCs w:val="22"/>
        </w:rPr>
        <w:t>deficiencies in the system rest with the provider agencies</w:t>
      </w:r>
      <w:r w:rsidR="00464925">
        <w:rPr>
          <w:bCs/>
          <w:sz w:val="22"/>
          <w:szCs w:val="22"/>
        </w:rPr>
        <w:t xml:space="preserve">.  That the Department would be fulfilling its </w:t>
      </w:r>
      <w:r w:rsidR="00FC6BEE">
        <w:rPr>
          <w:bCs/>
          <w:sz w:val="22"/>
          <w:szCs w:val="22"/>
        </w:rPr>
        <w:t>responsibilities</w:t>
      </w:r>
      <w:r>
        <w:rPr>
          <w:bCs/>
          <w:sz w:val="22"/>
          <w:szCs w:val="22"/>
        </w:rPr>
        <w:t xml:space="preserve"> </w:t>
      </w:r>
      <w:r w:rsidR="00464925">
        <w:rPr>
          <w:bCs/>
          <w:sz w:val="22"/>
          <w:szCs w:val="22"/>
        </w:rPr>
        <w:t>if provider agencies</w:t>
      </w:r>
      <w:r>
        <w:rPr>
          <w:bCs/>
          <w:sz w:val="22"/>
          <w:szCs w:val="22"/>
        </w:rPr>
        <w:t xml:space="preserve"> were just doing their job.  </w:t>
      </w:r>
      <w:r w:rsidR="00464925">
        <w:rPr>
          <w:bCs/>
          <w:sz w:val="22"/>
          <w:szCs w:val="22"/>
        </w:rPr>
        <w:t xml:space="preserve">It was asked if this has always been part of the compliance rhetoric.  </w:t>
      </w:r>
    </w:p>
    <w:p w14:paraId="73FA7A5A" w14:textId="419B2810" w:rsidR="005639E4" w:rsidRDefault="005639E4" w:rsidP="00B1319E">
      <w:pPr>
        <w:contextualSpacing/>
        <w:rPr>
          <w:bCs/>
          <w:sz w:val="22"/>
          <w:szCs w:val="22"/>
        </w:rPr>
      </w:pPr>
      <w:r w:rsidRPr="008B020D">
        <w:rPr>
          <w:b/>
          <w:bCs/>
          <w:sz w:val="22"/>
          <w:szCs w:val="22"/>
        </w:rPr>
        <w:t xml:space="preserve">Skip: </w:t>
      </w:r>
      <w:r>
        <w:rPr>
          <w:bCs/>
          <w:sz w:val="22"/>
          <w:szCs w:val="22"/>
        </w:rPr>
        <w:t xml:space="preserve"> </w:t>
      </w:r>
      <w:r w:rsidR="00464925">
        <w:rPr>
          <w:bCs/>
          <w:sz w:val="22"/>
          <w:szCs w:val="22"/>
        </w:rPr>
        <w:t xml:space="preserve">This mentality comes from the 1990’s.  Prior to the 1990’s, </w:t>
      </w:r>
      <w:r>
        <w:rPr>
          <w:bCs/>
          <w:sz w:val="22"/>
          <w:szCs w:val="22"/>
        </w:rPr>
        <w:t xml:space="preserve">the Department and providers worked cooperatively with the same mission and goals.  The state has slowly and </w:t>
      </w:r>
      <w:r w:rsidR="00FC6BEE">
        <w:rPr>
          <w:bCs/>
          <w:sz w:val="22"/>
          <w:szCs w:val="22"/>
        </w:rPr>
        <w:t>incrementally</w:t>
      </w:r>
      <w:r>
        <w:rPr>
          <w:bCs/>
          <w:sz w:val="22"/>
          <w:szCs w:val="22"/>
        </w:rPr>
        <w:t xml:space="preserve"> removed itself from provider services, </w:t>
      </w:r>
      <w:r w:rsidR="00464925">
        <w:rPr>
          <w:bCs/>
          <w:sz w:val="22"/>
          <w:szCs w:val="22"/>
        </w:rPr>
        <w:t xml:space="preserve">which is </w:t>
      </w:r>
      <w:r>
        <w:rPr>
          <w:bCs/>
          <w:sz w:val="22"/>
          <w:szCs w:val="22"/>
        </w:rPr>
        <w:t xml:space="preserve">one way to avoid being sued.  What you’ve just said is exactly what </w:t>
      </w:r>
      <w:r w:rsidR="00464925">
        <w:rPr>
          <w:bCs/>
          <w:sz w:val="22"/>
          <w:szCs w:val="22"/>
        </w:rPr>
        <w:t xml:space="preserve">the State would say if it was sued.  It was the Department’s response </w:t>
      </w:r>
      <w:r>
        <w:rPr>
          <w:bCs/>
          <w:sz w:val="22"/>
          <w:szCs w:val="22"/>
        </w:rPr>
        <w:t xml:space="preserve">to the OIG report.  Their job is </w:t>
      </w:r>
      <w:r w:rsidRPr="00464925">
        <w:rPr>
          <w:bCs/>
          <w:i/>
          <w:sz w:val="22"/>
          <w:szCs w:val="22"/>
        </w:rPr>
        <w:t>the</w:t>
      </w:r>
      <w:r>
        <w:rPr>
          <w:bCs/>
          <w:sz w:val="22"/>
          <w:szCs w:val="22"/>
        </w:rPr>
        <w:t xml:space="preserve"> job.  Providing services is the job, the rest is just support for service providers.  The fact that there’s that kind of blame game</w:t>
      </w:r>
      <w:r w:rsidR="00464925">
        <w:rPr>
          <w:bCs/>
          <w:sz w:val="22"/>
          <w:szCs w:val="22"/>
        </w:rPr>
        <w:t xml:space="preserve"> is not only </w:t>
      </w:r>
      <w:r>
        <w:rPr>
          <w:bCs/>
          <w:sz w:val="22"/>
          <w:szCs w:val="22"/>
        </w:rPr>
        <w:t xml:space="preserve">unfair, </w:t>
      </w:r>
      <w:r w:rsidR="00464925">
        <w:rPr>
          <w:bCs/>
          <w:sz w:val="22"/>
          <w:szCs w:val="22"/>
        </w:rPr>
        <w:t xml:space="preserve">but </w:t>
      </w:r>
      <w:r w:rsidR="00464925" w:rsidRPr="00464925">
        <w:rPr>
          <w:bCs/>
          <w:sz w:val="22"/>
          <w:szCs w:val="22"/>
        </w:rPr>
        <w:t>altogether</w:t>
      </w:r>
      <w:r w:rsidR="00464925">
        <w:rPr>
          <w:bCs/>
          <w:sz w:val="22"/>
          <w:szCs w:val="22"/>
        </w:rPr>
        <w:t xml:space="preserve"> in</w:t>
      </w:r>
      <w:r>
        <w:rPr>
          <w:bCs/>
          <w:sz w:val="22"/>
          <w:szCs w:val="22"/>
        </w:rPr>
        <w:t xml:space="preserve">correct.  Providers make mistakes, we all do, but they don’t </w:t>
      </w:r>
      <w:r w:rsidR="00FC6BEE">
        <w:rPr>
          <w:bCs/>
          <w:sz w:val="22"/>
          <w:szCs w:val="22"/>
        </w:rPr>
        <w:t>bear</w:t>
      </w:r>
      <w:r>
        <w:rPr>
          <w:bCs/>
          <w:sz w:val="22"/>
          <w:szCs w:val="22"/>
        </w:rPr>
        <w:t xml:space="preserve"> the burden.  </w:t>
      </w:r>
      <w:r w:rsidR="000E5E9F">
        <w:rPr>
          <w:bCs/>
          <w:sz w:val="22"/>
          <w:szCs w:val="22"/>
        </w:rPr>
        <w:t xml:space="preserve">Providers don’t receive adequate funding to do the job, and then they’re blamed </w:t>
      </w:r>
      <w:r>
        <w:rPr>
          <w:bCs/>
          <w:sz w:val="22"/>
          <w:szCs w:val="22"/>
        </w:rPr>
        <w:t>for not doing the job.</w:t>
      </w:r>
    </w:p>
    <w:p w14:paraId="4526E430" w14:textId="38FA4936" w:rsidR="005639E4" w:rsidRDefault="005639E4" w:rsidP="00B1319E">
      <w:pPr>
        <w:contextualSpacing/>
        <w:rPr>
          <w:bCs/>
          <w:sz w:val="22"/>
          <w:szCs w:val="22"/>
        </w:rPr>
      </w:pPr>
      <w:r w:rsidRPr="008B020D">
        <w:rPr>
          <w:b/>
          <w:bCs/>
          <w:sz w:val="22"/>
          <w:szCs w:val="22"/>
        </w:rPr>
        <w:t xml:space="preserve">Peter: </w:t>
      </w:r>
      <w:r w:rsidR="005E5F9D">
        <w:rPr>
          <w:bCs/>
          <w:sz w:val="22"/>
          <w:szCs w:val="22"/>
        </w:rPr>
        <w:t xml:space="preserve"> Providers </w:t>
      </w:r>
      <w:r>
        <w:rPr>
          <w:bCs/>
          <w:sz w:val="22"/>
          <w:szCs w:val="22"/>
        </w:rPr>
        <w:t>also get blamed for</w:t>
      </w:r>
      <w:r w:rsidR="00823708">
        <w:rPr>
          <w:bCs/>
          <w:sz w:val="22"/>
          <w:szCs w:val="22"/>
        </w:rPr>
        <w:t xml:space="preserve"> </w:t>
      </w:r>
      <w:r>
        <w:rPr>
          <w:bCs/>
          <w:sz w:val="22"/>
          <w:szCs w:val="22"/>
        </w:rPr>
        <w:t>breaking the rules</w:t>
      </w:r>
      <w:r w:rsidR="005E5F9D">
        <w:rPr>
          <w:bCs/>
          <w:sz w:val="22"/>
          <w:szCs w:val="22"/>
        </w:rPr>
        <w:t xml:space="preserve">, which they only do because they don’t have the resources to do it right and by the book.  </w:t>
      </w:r>
      <w:r>
        <w:rPr>
          <w:bCs/>
          <w:sz w:val="22"/>
          <w:szCs w:val="22"/>
        </w:rPr>
        <w:t>They’re reorganizing their resources in ways that don’t follow the existing rules</w:t>
      </w:r>
      <w:r w:rsidR="005E5F9D">
        <w:rPr>
          <w:bCs/>
          <w:sz w:val="22"/>
          <w:szCs w:val="22"/>
        </w:rPr>
        <w:t xml:space="preserve"> to provide adequate care</w:t>
      </w:r>
      <w:r>
        <w:rPr>
          <w:bCs/>
          <w:sz w:val="22"/>
          <w:szCs w:val="22"/>
        </w:rPr>
        <w:t xml:space="preserve">, </w:t>
      </w:r>
      <w:r w:rsidR="005E5F9D">
        <w:rPr>
          <w:bCs/>
          <w:sz w:val="22"/>
          <w:szCs w:val="22"/>
        </w:rPr>
        <w:t xml:space="preserve">only then to have </w:t>
      </w:r>
      <w:r>
        <w:rPr>
          <w:bCs/>
          <w:sz w:val="22"/>
          <w:szCs w:val="22"/>
        </w:rPr>
        <w:t>their integ</w:t>
      </w:r>
      <w:r w:rsidR="00823708">
        <w:rPr>
          <w:bCs/>
          <w:sz w:val="22"/>
          <w:szCs w:val="22"/>
        </w:rPr>
        <w:t xml:space="preserve">rity challenged and </w:t>
      </w:r>
      <w:r w:rsidR="005E5F9D">
        <w:rPr>
          <w:bCs/>
          <w:sz w:val="22"/>
          <w:szCs w:val="22"/>
        </w:rPr>
        <w:t>potentially compromised.  This is a cle</w:t>
      </w:r>
      <w:r>
        <w:rPr>
          <w:bCs/>
          <w:sz w:val="22"/>
          <w:szCs w:val="22"/>
        </w:rPr>
        <w:t xml:space="preserve">ver way of </w:t>
      </w:r>
      <w:r w:rsidR="005E5F9D">
        <w:rPr>
          <w:bCs/>
          <w:sz w:val="22"/>
          <w:szCs w:val="22"/>
        </w:rPr>
        <w:t xml:space="preserve">the Department </w:t>
      </w:r>
      <w:r>
        <w:rPr>
          <w:bCs/>
          <w:sz w:val="22"/>
          <w:szCs w:val="22"/>
        </w:rPr>
        <w:t xml:space="preserve">downsizing the commitment.  It’s so insidious when you </w:t>
      </w:r>
      <w:r w:rsidR="005E5F9D">
        <w:rPr>
          <w:bCs/>
          <w:sz w:val="22"/>
          <w:szCs w:val="22"/>
        </w:rPr>
        <w:t>hear the same</w:t>
      </w:r>
      <w:r>
        <w:rPr>
          <w:bCs/>
          <w:sz w:val="22"/>
          <w:szCs w:val="22"/>
        </w:rPr>
        <w:t xml:space="preserve"> excuse over</w:t>
      </w:r>
      <w:r w:rsidR="00D054CE">
        <w:rPr>
          <w:bCs/>
          <w:sz w:val="22"/>
          <w:szCs w:val="22"/>
        </w:rPr>
        <w:t>,</w:t>
      </w:r>
      <w:r>
        <w:rPr>
          <w:bCs/>
          <w:sz w:val="22"/>
          <w:szCs w:val="22"/>
        </w:rPr>
        <w:t xml:space="preserve"> and over again, </w:t>
      </w:r>
      <w:r w:rsidR="005E5F9D">
        <w:rPr>
          <w:bCs/>
          <w:sz w:val="22"/>
          <w:szCs w:val="22"/>
        </w:rPr>
        <w:t>“</w:t>
      </w:r>
      <w:r>
        <w:rPr>
          <w:bCs/>
          <w:sz w:val="22"/>
          <w:szCs w:val="22"/>
        </w:rPr>
        <w:t>we don’t have the money</w:t>
      </w:r>
      <w:r w:rsidR="005E5F9D">
        <w:rPr>
          <w:bCs/>
          <w:sz w:val="22"/>
          <w:szCs w:val="22"/>
        </w:rPr>
        <w:t>!</w:t>
      </w:r>
      <w:r>
        <w:rPr>
          <w:bCs/>
          <w:sz w:val="22"/>
          <w:szCs w:val="22"/>
        </w:rPr>
        <w:t xml:space="preserve"> </w:t>
      </w:r>
      <w:r w:rsidR="005E5F9D">
        <w:rPr>
          <w:bCs/>
          <w:sz w:val="22"/>
          <w:szCs w:val="22"/>
        </w:rPr>
        <w:t xml:space="preserve"> W</w:t>
      </w:r>
      <w:r>
        <w:rPr>
          <w:bCs/>
          <w:sz w:val="22"/>
          <w:szCs w:val="22"/>
        </w:rPr>
        <w:t>h</w:t>
      </w:r>
      <w:r w:rsidR="005E5F9D">
        <w:rPr>
          <w:bCs/>
          <w:sz w:val="22"/>
          <w:szCs w:val="22"/>
        </w:rPr>
        <w:t xml:space="preserve">o are we going to take it from?”  </w:t>
      </w:r>
      <w:r>
        <w:rPr>
          <w:bCs/>
          <w:sz w:val="22"/>
          <w:szCs w:val="22"/>
        </w:rPr>
        <w:t>There’s plenty of money out there.  We have all the resources we need, we just don’t have control of them.</w:t>
      </w:r>
    </w:p>
    <w:p w14:paraId="4A05EBB0" w14:textId="2EF7E857" w:rsidR="005639E4" w:rsidRDefault="005639E4" w:rsidP="00B1319E">
      <w:pPr>
        <w:contextualSpacing/>
        <w:rPr>
          <w:bCs/>
          <w:sz w:val="22"/>
          <w:szCs w:val="22"/>
        </w:rPr>
      </w:pPr>
      <w:r>
        <w:rPr>
          <w:bCs/>
          <w:sz w:val="22"/>
          <w:szCs w:val="22"/>
        </w:rPr>
        <w:t>-</w:t>
      </w:r>
      <w:r w:rsidR="005E5F9D">
        <w:rPr>
          <w:bCs/>
          <w:sz w:val="22"/>
          <w:szCs w:val="22"/>
        </w:rPr>
        <w:t xml:space="preserve">It was stated that another reason the Department often gives is that </w:t>
      </w:r>
      <w:r>
        <w:rPr>
          <w:bCs/>
          <w:sz w:val="22"/>
          <w:szCs w:val="22"/>
        </w:rPr>
        <w:t>the</w:t>
      </w:r>
      <w:r w:rsidR="00D50F0A">
        <w:rPr>
          <w:bCs/>
          <w:sz w:val="22"/>
          <w:szCs w:val="22"/>
        </w:rPr>
        <w:t xml:space="preserve"> waiver is capped through CMS.  </w:t>
      </w:r>
      <w:r>
        <w:rPr>
          <w:bCs/>
          <w:sz w:val="22"/>
          <w:szCs w:val="22"/>
        </w:rPr>
        <w:t>They tend to throw</w:t>
      </w:r>
      <w:r w:rsidR="00D50F0A">
        <w:rPr>
          <w:bCs/>
          <w:sz w:val="22"/>
          <w:szCs w:val="22"/>
        </w:rPr>
        <w:t xml:space="preserve"> blame on</w:t>
      </w:r>
      <w:r>
        <w:rPr>
          <w:bCs/>
          <w:sz w:val="22"/>
          <w:szCs w:val="22"/>
        </w:rPr>
        <w:t xml:space="preserve"> the feds.  </w:t>
      </w:r>
    </w:p>
    <w:p w14:paraId="730969D6" w14:textId="6A6E3AC3" w:rsidR="005639E4" w:rsidRDefault="005639E4" w:rsidP="00B1319E">
      <w:pPr>
        <w:contextualSpacing/>
        <w:rPr>
          <w:bCs/>
          <w:sz w:val="22"/>
          <w:szCs w:val="22"/>
        </w:rPr>
      </w:pPr>
      <w:r>
        <w:rPr>
          <w:bCs/>
          <w:sz w:val="22"/>
          <w:szCs w:val="22"/>
        </w:rPr>
        <w:t>-</w:t>
      </w:r>
      <w:r w:rsidR="00D50F0A">
        <w:rPr>
          <w:bCs/>
          <w:sz w:val="22"/>
          <w:szCs w:val="22"/>
        </w:rPr>
        <w:t>For Section 29, the Department is using the term “</w:t>
      </w:r>
      <w:r>
        <w:rPr>
          <w:bCs/>
          <w:sz w:val="22"/>
          <w:szCs w:val="22"/>
        </w:rPr>
        <w:t>queue</w:t>
      </w:r>
      <w:r w:rsidR="00D50F0A">
        <w:rPr>
          <w:bCs/>
          <w:sz w:val="22"/>
          <w:szCs w:val="22"/>
        </w:rPr>
        <w:t>”</w:t>
      </w:r>
      <w:r>
        <w:rPr>
          <w:bCs/>
          <w:sz w:val="22"/>
          <w:szCs w:val="22"/>
        </w:rPr>
        <w:t xml:space="preserve"> versus waitlist.</w:t>
      </w:r>
      <w:r w:rsidR="00D50F0A">
        <w:rPr>
          <w:bCs/>
          <w:sz w:val="22"/>
          <w:szCs w:val="22"/>
        </w:rPr>
        <w:t xml:space="preserve">  It was asked what the difference is.</w:t>
      </w:r>
    </w:p>
    <w:p w14:paraId="4B2E2663" w14:textId="4C35E5C9" w:rsidR="005639E4" w:rsidRDefault="005639E4" w:rsidP="00B1319E">
      <w:pPr>
        <w:contextualSpacing/>
        <w:rPr>
          <w:bCs/>
          <w:sz w:val="22"/>
          <w:szCs w:val="22"/>
        </w:rPr>
      </w:pPr>
      <w:r w:rsidRPr="008B020D">
        <w:rPr>
          <w:b/>
          <w:bCs/>
          <w:sz w:val="22"/>
          <w:szCs w:val="22"/>
        </w:rPr>
        <w:t>Skip:</w:t>
      </w:r>
      <w:r>
        <w:rPr>
          <w:bCs/>
          <w:sz w:val="22"/>
          <w:szCs w:val="22"/>
        </w:rPr>
        <w:t xml:space="preserve">  When you use the word </w:t>
      </w:r>
      <w:r w:rsidR="00D50F0A">
        <w:rPr>
          <w:bCs/>
          <w:sz w:val="22"/>
          <w:szCs w:val="22"/>
        </w:rPr>
        <w:t>“</w:t>
      </w:r>
      <w:r>
        <w:rPr>
          <w:bCs/>
          <w:sz w:val="22"/>
          <w:szCs w:val="22"/>
        </w:rPr>
        <w:t>waitlist</w:t>
      </w:r>
      <w:r w:rsidR="00D50F0A">
        <w:rPr>
          <w:bCs/>
          <w:sz w:val="22"/>
          <w:szCs w:val="22"/>
        </w:rPr>
        <w:t>.”</w:t>
      </w:r>
      <w:r>
        <w:rPr>
          <w:bCs/>
          <w:sz w:val="22"/>
          <w:szCs w:val="22"/>
        </w:rPr>
        <w:t xml:space="preserve"> you’re sub</w:t>
      </w:r>
      <w:r w:rsidR="00D50F0A">
        <w:rPr>
          <w:bCs/>
          <w:sz w:val="22"/>
          <w:szCs w:val="22"/>
        </w:rPr>
        <w:t>ject to the fed’s standard</w:t>
      </w:r>
      <w:r w:rsidR="00823708">
        <w:rPr>
          <w:bCs/>
          <w:sz w:val="22"/>
          <w:szCs w:val="22"/>
        </w:rPr>
        <w:t xml:space="preserve">s, </w:t>
      </w:r>
      <w:r w:rsidR="00D50F0A">
        <w:rPr>
          <w:bCs/>
          <w:sz w:val="22"/>
          <w:szCs w:val="22"/>
        </w:rPr>
        <w:t xml:space="preserve">which requires a </w:t>
      </w:r>
      <w:r w:rsidR="00823708">
        <w:rPr>
          <w:bCs/>
          <w:sz w:val="22"/>
          <w:szCs w:val="22"/>
        </w:rPr>
        <w:t xml:space="preserve">plan to address </w:t>
      </w:r>
      <w:r w:rsidR="00D50F0A">
        <w:rPr>
          <w:bCs/>
          <w:sz w:val="22"/>
          <w:szCs w:val="22"/>
        </w:rPr>
        <w:t xml:space="preserve">those standards through </w:t>
      </w:r>
      <w:r w:rsidR="00D054CE">
        <w:rPr>
          <w:bCs/>
          <w:sz w:val="22"/>
          <w:szCs w:val="22"/>
        </w:rPr>
        <w:t xml:space="preserve">a </w:t>
      </w:r>
      <w:r w:rsidR="00823708">
        <w:rPr>
          <w:bCs/>
          <w:sz w:val="22"/>
          <w:szCs w:val="22"/>
        </w:rPr>
        <w:t>m</w:t>
      </w:r>
      <w:r>
        <w:rPr>
          <w:bCs/>
          <w:sz w:val="22"/>
          <w:szCs w:val="22"/>
        </w:rPr>
        <w:t>eaningful and fair methodology.  If you don’t have a waitlist you can avoid that.</w:t>
      </w:r>
      <w:r w:rsidR="00C5284C">
        <w:rPr>
          <w:bCs/>
          <w:sz w:val="22"/>
          <w:szCs w:val="22"/>
        </w:rPr>
        <w:t xml:space="preserve">  As far as I know, they can submit a request for more beds</w:t>
      </w:r>
      <w:r w:rsidR="00D50F0A">
        <w:rPr>
          <w:bCs/>
          <w:sz w:val="22"/>
          <w:szCs w:val="22"/>
        </w:rPr>
        <w:t xml:space="preserve"> to CMS</w:t>
      </w:r>
      <w:r w:rsidR="00C5284C">
        <w:rPr>
          <w:bCs/>
          <w:sz w:val="22"/>
          <w:szCs w:val="22"/>
        </w:rPr>
        <w:t xml:space="preserve">.  </w:t>
      </w:r>
      <w:r w:rsidR="00D50F0A">
        <w:rPr>
          <w:bCs/>
          <w:sz w:val="22"/>
          <w:szCs w:val="22"/>
        </w:rPr>
        <w:t>I know that there were m</w:t>
      </w:r>
      <w:r w:rsidR="00C5284C">
        <w:rPr>
          <w:bCs/>
          <w:sz w:val="22"/>
          <w:szCs w:val="22"/>
        </w:rPr>
        <w:t>any years w</w:t>
      </w:r>
      <w:r w:rsidR="00D50F0A">
        <w:rPr>
          <w:bCs/>
          <w:sz w:val="22"/>
          <w:szCs w:val="22"/>
        </w:rPr>
        <w:t xml:space="preserve">hen </w:t>
      </w:r>
      <w:r w:rsidR="00C5284C">
        <w:rPr>
          <w:bCs/>
          <w:sz w:val="22"/>
          <w:szCs w:val="22"/>
        </w:rPr>
        <w:t xml:space="preserve">they had unused beds.  </w:t>
      </w:r>
    </w:p>
    <w:p w14:paraId="2DDC9B75" w14:textId="436305B6" w:rsidR="00823708" w:rsidRDefault="00642E47" w:rsidP="005A1F49">
      <w:pPr>
        <w:contextualSpacing/>
        <w:rPr>
          <w:bCs/>
          <w:sz w:val="22"/>
          <w:szCs w:val="22"/>
        </w:rPr>
      </w:pPr>
      <w:r w:rsidRPr="00DE777C">
        <w:rPr>
          <w:b/>
          <w:bCs/>
          <w:sz w:val="22"/>
          <w:szCs w:val="22"/>
        </w:rPr>
        <w:t>Cullen:</w:t>
      </w:r>
      <w:r w:rsidR="00066468">
        <w:rPr>
          <w:bCs/>
          <w:sz w:val="22"/>
          <w:szCs w:val="22"/>
        </w:rPr>
        <w:t xml:space="preserve">  Skip, t</w:t>
      </w:r>
      <w:r w:rsidR="00D1368E">
        <w:rPr>
          <w:bCs/>
          <w:sz w:val="22"/>
          <w:szCs w:val="22"/>
        </w:rPr>
        <w:t>hank you very much for a wonderful presentation</w:t>
      </w:r>
      <w:r w:rsidR="00066468">
        <w:rPr>
          <w:bCs/>
          <w:sz w:val="22"/>
          <w:szCs w:val="22"/>
        </w:rPr>
        <w:t>, yet again.</w:t>
      </w:r>
      <w:r w:rsidR="00293016">
        <w:rPr>
          <w:bCs/>
          <w:sz w:val="22"/>
          <w:szCs w:val="22"/>
        </w:rPr>
        <w:t xml:space="preserve"> You’ve done a phenomenal job helping </w:t>
      </w:r>
      <w:r w:rsidR="003E24EC">
        <w:rPr>
          <w:bCs/>
          <w:sz w:val="22"/>
          <w:szCs w:val="22"/>
        </w:rPr>
        <w:t xml:space="preserve">us </w:t>
      </w:r>
      <w:r w:rsidR="00DC15ED">
        <w:rPr>
          <w:bCs/>
          <w:sz w:val="22"/>
          <w:szCs w:val="22"/>
        </w:rPr>
        <w:t>understand</w:t>
      </w:r>
      <w:r w:rsidR="003E24EC">
        <w:rPr>
          <w:bCs/>
          <w:sz w:val="22"/>
          <w:szCs w:val="22"/>
        </w:rPr>
        <w:t xml:space="preserve"> </w:t>
      </w:r>
      <w:r w:rsidR="00D054CE">
        <w:rPr>
          <w:bCs/>
          <w:sz w:val="22"/>
          <w:szCs w:val="22"/>
        </w:rPr>
        <w:t>the history.  Thank you for all</w:t>
      </w:r>
      <w:r w:rsidR="00293016">
        <w:rPr>
          <w:bCs/>
          <w:sz w:val="22"/>
          <w:szCs w:val="22"/>
        </w:rPr>
        <w:t xml:space="preserve"> the work that went into this, </w:t>
      </w:r>
      <w:r w:rsidR="003E24EC">
        <w:rPr>
          <w:bCs/>
          <w:sz w:val="22"/>
          <w:szCs w:val="22"/>
        </w:rPr>
        <w:t xml:space="preserve">and for making it </w:t>
      </w:r>
      <w:r w:rsidR="00293016">
        <w:rPr>
          <w:bCs/>
          <w:sz w:val="22"/>
          <w:szCs w:val="22"/>
        </w:rPr>
        <w:t>come alive.  I hope you’ll continue to attend</w:t>
      </w:r>
      <w:r w:rsidR="003E24EC">
        <w:rPr>
          <w:bCs/>
          <w:sz w:val="22"/>
          <w:szCs w:val="22"/>
        </w:rPr>
        <w:t xml:space="preserve"> these meetings</w:t>
      </w:r>
      <w:r w:rsidR="00293016">
        <w:rPr>
          <w:bCs/>
          <w:sz w:val="22"/>
          <w:szCs w:val="22"/>
        </w:rPr>
        <w:t xml:space="preserve">.  </w:t>
      </w:r>
      <w:r w:rsidR="003E24EC">
        <w:rPr>
          <w:bCs/>
          <w:sz w:val="22"/>
          <w:szCs w:val="22"/>
        </w:rPr>
        <w:t xml:space="preserve">Next month will feature part four of this series.  </w:t>
      </w:r>
      <w:r w:rsidR="00293016">
        <w:rPr>
          <w:bCs/>
          <w:sz w:val="22"/>
          <w:szCs w:val="22"/>
        </w:rPr>
        <w:t xml:space="preserve">Margaret has connected with </w:t>
      </w:r>
      <w:r w:rsidR="003E24EC">
        <w:rPr>
          <w:bCs/>
          <w:sz w:val="22"/>
          <w:szCs w:val="22"/>
        </w:rPr>
        <w:t xml:space="preserve">someone with lived experience to tell her story.  </w:t>
      </w:r>
      <w:r w:rsidR="00293016">
        <w:rPr>
          <w:bCs/>
          <w:sz w:val="22"/>
          <w:szCs w:val="22"/>
        </w:rPr>
        <w:t>Then</w:t>
      </w:r>
      <w:r w:rsidR="003E24EC">
        <w:rPr>
          <w:bCs/>
          <w:sz w:val="22"/>
          <w:szCs w:val="22"/>
        </w:rPr>
        <w:t xml:space="preserve">, equipped with all of the historical information, we will be well poised to </w:t>
      </w:r>
      <w:r w:rsidR="00293016">
        <w:rPr>
          <w:bCs/>
          <w:sz w:val="22"/>
          <w:szCs w:val="22"/>
        </w:rPr>
        <w:t>get back to our business of trying to solve wh</w:t>
      </w:r>
      <w:r w:rsidR="003E24EC">
        <w:rPr>
          <w:bCs/>
          <w:sz w:val="22"/>
          <w:szCs w:val="22"/>
        </w:rPr>
        <w:t>at doesn’t work i</w:t>
      </w:r>
      <w:r w:rsidR="009E451C">
        <w:rPr>
          <w:bCs/>
          <w:sz w:val="22"/>
          <w:szCs w:val="22"/>
        </w:rPr>
        <w:t xml:space="preserve">n the system.  Thank you again – </w:t>
      </w:r>
      <w:r w:rsidR="003E24EC">
        <w:rPr>
          <w:bCs/>
          <w:sz w:val="22"/>
          <w:szCs w:val="22"/>
        </w:rPr>
        <w:t xml:space="preserve">well done!  </w:t>
      </w:r>
    </w:p>
    <w:p w14:paraId="68D145D1" w14:textId="38AC2303" w:rsidR="00BA0A0E" w:rsidRDefault="00BA0A0E" w:rsidP="00BA0A0E">
      <w:pPr>
        <w:contextualSpacing/>
        <w:rPr>
          <w:b/>
          <w:bCs/>
          <w:sz w:val="22"/>
          <w:szCs w:val="22"/>
        </w:rPr>
      </w:pPr>
      <w:r w:rsidRPr="1E7835ED">
        <w:rPr>
          <w:b/>
          <w:bCs/>
          <w:sz w:val="22"/>
          <w:szCs w:val="22"/>
        </w:rPr>
        <w:t xml:space="preserve">End of presentation.  </w:t>
      </w:r>
      <w:r w:rsidR="004D27B6">
        <w:rPr>
          <w:i/>
          <w:iCs/>
          <w:color w:val="000000" w:themeColor="text1"/>
          <w:sz w:val="22"/>
          <w:szCs w:val="22"/>
        </w:rPr>
        <w:t>(Large r</w:t>
      </w:r>
      <w:r w:rsidRPr="1E7835ED">
        <w:rPr>
          <w:i/>
          <w:iCs/>
          <w:color w:val="000000" w:themeColor="text1"/>
          <w:sz w:val="22"/>
          <w:szCs w:val="22"/>
        </w:rPr>
        <w:t>ound of applause)</w:t>
      </w:r>
    </w:p>
    <w:p w14:paraId="257900D8" w14:textId="77777777" w:rsidR="00351253" w:rsidRDefault="00351253" w:rsidP="00E824F4">
      <w:pPr>
        <w:contextualSpacing/>
        <w:rPr>
          <w:rStyle w:val="HTMLCite"/>
          <w:b/>
          <w:bCs/>
          <w:i w:val="0"/>
          <w:iCs w:val="0"/>
          <w:color w:val="222222"/>
          <w:sz w:val="22"/>
          <w:szCs w:val="22"/>
        </w:rPr>
      </w:pPr>
    </w:p>
    <w:p w14:paraId="5E9A0643" w14:textId="6EB761BB" w:rsidR="0069465D" w:rsidRDefault="00351253" w:rsidP="00351253">
      <w:pPr>
        <w:contextualSpacing/>
        <w:rPr>
          <w:bCs/>
          <w:sz w:val="22"/>
          <w:szCs w:val="22"/>
        </w:rPr>
      </w:pPr>
      <w:r>
        <w:rPr>
          <w:rStyle w:val="HTMLCite"/>
          <w:b/>
          <w:bCs/>
          <w:i w:val="0"/>
          <w:iCs w:val="0"/>
          <w:color w:val="222222"/>
          <w:sz w:val="22"/>
          <w:szCs w:val="22"/>
        </w:rPr>
        <w:t xml:space="preserve">Housing Update: </w:t>
      </w:r>
    </w:p>
    <w:p w14:paraId="2C35526C" w14:textId="3E282555" w:rsidR="00A57E8F" w:rsidRDefault="00344028" w:rsidP="00D61C5F">
      <w:pPr>
        <w:contextualSpacing/>
        <w:rPr>
          <w:bCs/>
          <w:sz w:val="22"/>
          <w:szCs w:val="22"/>
        </w:rPr>
      </w:pPr>
      <w:r w:rsidRPr="008B020D">
        <w:rPr>
          <w:b/>
          <w:bCs/>
          <w:sz w:val="22"/>
          <w:szCs w:val="22"/>
        </w:rPr>
        <w:t>Cullen:</w:t>
      </w:r>
      <w:r>
        <w:rPr>
          <w:bCs/>
          <w:sz w:val="22"/>
          <w:szCs w:val="22"/>
        </w:rPr>
        <w:t xml:space="preserve">  Congress is working on a tax bill.  The issue with this</w:t>
      </w:r>
      <w:r w:rsidR="009C08D2">
        <w:rPr>
          <w:bCs/>
          <w:sz w:val="22"/>
          <w:szCs w:val="22"/>
        </w:rPr>
        <w:t xml:space="preserve"> is that it’s being h</w:t>
      </w:r>
      <w:r>
        <w:rPr>
          <w:bCs/>
          <w:sz w:val="22"/>
          <w:szCs w:val="22"/>
        </w:rPr>
        <w:t>ur</w:t>
      </w:r>
      <w:r w:rsidR="009C08D2">
        <w:rPr>
          <w:bCs/>
          <w:sz w:val="22"/>
          <w:szCs w:val="22"/>
        </w:rPr>
        <w:t>r</w:t>
      </w:r>
      <w:r>
        <w:rPr>
          <w:bCs/>
          <w:sz w:val="22"/>
          <w:szCs w:val="22"/>
        </w:rPr>
        <w:t xml:space="preserve">ied through Congress at a rapid pace.  </w:t>
      </w:r>
      <w:r w:rsidR="009C08D2">
        <w:rPr>
          <w:bCs/>
          <w:sz w:val="22"/>
          <w:szCs w:val="22"/>
        </w:rPr>
        <w:t>Congress is discussing</w:t>
      </w:r>
      <w:r w:rsidR="00C732EA">
        <w:rPr>
          <w:bCs/>
          <w:sz w:val="22"/>
          <w:szCs w:val="22"/>
        </w:rPr>
        <w:t xml:space="preserve"> </w:t>
      </w:r>
      <w:r w:rsidR="009C08D2">
        <w:rPr>
          <w:bCs/>
          <w:sz w:val="22"/>
          <w:szCs w:val="22"/>
        </w:rPr>
        <w:t>v</w:t>
      </w:r>
      <w:r>
        <w:rPr>
          <w:bCs/>
          <w:sz w:val="22"/>
          <w:szCs w:val="22"/>
        </w:rPr>
        <w:t>ery complex reform to a tax system that’s very complicated in and of itself.  Right now</w:t>
      </w:r>
      <w:r w:rsidR="009C08D2">
        <w:rPr>
          <w:bCs/>
          <w:sz w:val="22"/>
          <w:szCs w:val="22"/>
        </w:rPr>
        <w:t>,</w:t>
      </w:r>
      <w:r>
        <w:rPr>
          <w:bCs/>
          <w:sz w:val="22"/>
          <w:szCs w:val="22"/>
        </w:rPr>
        <w:t xml:space="preserve"> the only </w:t>
      </w:r>
      <w:r w:rsidR="009E451C">
        <w:rPr>
          <w:bCs/>
          <w:sz w:val="22"/>
          <w:szCs w:val="22"/>
        </w:rPr>
        <w:t xml:space="preserve">significant </w:t>
      </w:r>
      <w:r>
        <w:rPr>
          <w:bCs/>
          <w:sz w:val="22"/>
          <w:szCs w:val="22"/>
        </w:rPr>
        <w:t xml:space="preserve">vehicle for the development of affordable housing is the </w:t>
      </w:r>
      <w:r w:rsidR="009C08D2">
        <w:rPr>
          <w:bCs/>
          <w:sz w:val="22"/>
          <w:szCs w:val="22"/>
        </w:rPr>
        <w:t>Low-Income Housing Tax Credit (</w:t>
      </w:r>
      <w:r>
        <w:rPr>
          <w:bCs/>
          <w:sz w:val="22"/>
          <w:szCs w:val="22"/>
        </w:rPr>
        <w:t>LIHTC</w:t>
      </w:r>
      <w:r w:rsidR="009C08D2">
        <w:rPr>
          <w:bCs/>
          <w:sz w:val="22"/>
          <w:szCs w:val="22"/>
        </w:rPr>
        <w:t xml:space="preserve">); the proposed </w:t>
      </w:r>
      <w:r>
        <w:rPr>
          <w:bCs/>
          <w:sz w:val="22"/>
          <w:szCs w:val="22"/>
        </w:rPr>
        <w:t xml:space="preserve">tax reform bill would eliminate </w:t>
      </w:r>
      <w:r w:rsidR="009E451C">
        <w:rPr>
          <w:bCs/>
          <w:sz w:val="22"/>
          <w:szCs w:val="22"/>
        </w:rPr>
        <w:t>two if not all three</w:t>
      </w:r>
      <w:r>
        <w:rPr>
          <w:bCs/>
          <w:sz w:val="22"/>
          <w:szCs w:val="22"/>
        </w:rPr>
        <w:t xml:space="preserve"> of t</w:t>
      </w:r>
      <w:r w:rsidR="009C08D2">
        <w:rPr>
          <w:bCs/>
          <w:sz w:val="22"/>
          <w:szCs w:val="22"/>
        </w:rPr>
        <w:t xml:space="preserve">he ways in which this is done.  The </w:t>
      </w:r>
      <w:r>
        <w:rPr>
          <w:bCs/>
          <w:sz w:val="22"/>
          <w:szCs w:val="22"/>
        </w:rPr>
        <w:t xml:space="preserve">House bill </w:t>
      </w:r>
      <w:r w:rsidR="009C08D2">
        <w:rPr>
          <w:bCs/>
          <w:sz w:val="22"/>
          <w:szCs w:val="22"/>
        </w:rPr>
        <w:t xml:space="preserve">eliminates the Historic Tax Credit and the 4% LIHTC, and </w:t>
      </w:r>
      <w:r>
        <w:rPr>
          <w:bCs/>
          <w:sz w:val="22"/>
          <w:szCs w:val="22"/>
        </w:rPr>
        <w:t xml:space="preserve">changes the corporate liability for 9% LIHTC.  </w:t>
      </w:r>
      <w:r w:rsidR="009C08D2">
        <w:rPr>
          <w:bCs/>
          <w:sz w:val="22"/>
          <w:szCs w:val="22"/>
        </w:rPr>
        <w:t xml:space="preserve">This is complicated, but </w:t>
      </w:r>
      <w:r w:rsidR="00C732EA">
        <w:rPr>
          <w:bCs/>
          <w:sz w:val="22"/>
          <w:szCs w:val="22"/>
        </w:rPr>
        <w:t xml:space="preserve">in practice </w:t>
      </w:r>
      <w:r w:rsidR="009C08D2">
        <w:rPr>
          <w:bCs/>
          <w:sz w:val="22"/>
          <w:szCs w:val="22"/>
        </w:rPr>
        <w:t>what this means is that w</w:t>
      </w:r>
      <w:r w:rsidR="00A57E8F">
        <w:rPr>
          <w:bCs/>
          <w:sz w:val="22"/>
          <w:szCs w:val="22"/>
        </w:rPr>
        <w:t xml:space="preserve">e would see the distinct </w:t>
      </w:r>
      <w:r>
        <w:rPr>
          <w:bCs/>
          <w:sz w:val="22"/>
          <w:szCs w:val="22"/>
        </w:rPr>
        <w:t xml:space="preserve">lack of ability to create affordable housing.  Indirectly, </w:t>
      </w:r>
      <w:r w:rsidR="00A57E8F">
        <w:rPr>
          <w:bCs/>
          <w:sz w:val="22"/>
          <w:szCs w:val="22"/>
        </w:rPr>
        <w:t xml:space="preserve">both the House and Senate tax reform bills would create it </w:t>
      </w:r>
      <w:r w:rsidR="00731B43">
        <w:rPr>
          <w:bCs/>
          <w:sz w:val="22"/>
          <w:szCs w:val="22"/>
        </w:rPr>
        <w:t>a $1.7</w:t>
      </w:r>
      <w:r>
        <w:rPr>
          <w:bCs/>
          <w:sz w:val="22"/>
          <w:szCs w:val="22"/>
        </w:rPr>
        <w:t xml:space="preserve"> trillion </w:t>
      </w:r>
      <w:r w:rsidR="00C732EA">
        <w:rPr>
          <w:bCs/>
          <w:sz w:val="22"/>
          <w:szCs w:val="22"/>
        </w:rPr>
        <w:t xml:space="preserve">budgetary </w:t>
      </w:r>
      <w:r>
        <w:rPr>
          <w:bCs/>
          <w:sz w:val="22"/>
          <w:szCs w:val="22"/>
        </w:rPr>
        <w:t xml:space="preserve">hole, </w:t>
      </w:r>
      <w:r w:rsidR="00A57E8F">
        <w:rPr>
          <w:bCs/>
          <w:sz w:val="22"/>
          <w:szCs w:val="22"/>
        </w:rPr>
        <w:t xml:space="preserve">which would then be </w:t>
      </w:r>
      <w:r>
        <w:rPr>
          <w:bCs/>
          <w:sz w:val="22"/>
          <w:szCs w:val="22"/>
        </w:rPr>
        <w:t xml:space="preserve">offset by cuts to </w:t>
      </w:r>
      <w:r w:rsidR="00A57E8F">
        <w:rPr>
          <w:bCs/>
          <w:sz w:val="22"/>
          <w:szCs w:val="22"/>
        </w:rPr>
        <w:t xml:space="preserve">Non-Defense Discretionary (NDD) programs, including HUD programs like Section 8, as well as entitlement programs, including Medicaid.  In order for people with intellectual/developmental disabilities to have community inclusion they need both housing and support services, both of which are seriously in jeopardy with the </w:t>
      </w:r>
      <w:r w:rsidR="00731B43">
        <w:rPr>
          <w:bCs/>
          <w:sz w:val="22"/>
          <w:szCs w:val="22"/>
        </w:rPr>
        <w:t>current versions of the tax reforms bill</w:t>
      </w:r>
      <w:r w:rsidR="00A57E8F">
        <w:rPr>
          <w:bCs/>
          <w:sz w:val="22"/>
          <w:szCs w:val="22"/>
        </w:rPr>
        <w:t xml:space="preserve"> moving through Congress.  I w</w:t>
      </w:r>
      <w:r w:rsidR="008720F2">
        <w:rPr>
          <w:bCs/>
          <w:sz w:val="22"/>
          <w:szCs w:val="22"/>
        </w:rPr>
        <w:t>ould like to see if the Coal</w:t>
      </w:r>
      <w:r w:rsidR="008B020D">
        <w:rPr>
          <w:bCs/>
          <w:sz w:val="22"/>
          <w:szCs w:val="22"/>
        </w:rPr>
        <w:t>i</w:t>
      </w:r>
      <w:r w:rsidR="00A57E8F">
        <w:rPr>
          <w:bCs/>
          <w:sz w:val="22"/>
          <w:szCs w:val="22"/>
        </w:rPr>
        <w:t>tion would be willing to be part of</w:t>
      </w:r>
      <w:r w:rsidR="00731B43">
        <w:rPr>
          <w:bCs/>
          <w:sz w:val="22"/>
          <w:szCs w:val="22"/>
        </w:rPr>
        <w:t xml:space="preserve"> a letter to Maine’s Delegation</w:t>
      </w:r>
      <w:r w:rsidR="00A57E8F">
        <w:rPr>
          <w:bCs/>
          <w:sz w:val="22"/>
          <w:szCs w:val="22"/>
        </w:rPr>
        <w:t>,</w:t>
      </w:r>
      <w:r w:rsidR="008720F2">
        <w:rPr>
          <w:bCs/>
          <w:sz w:val="22"/>
          <w:szCs w:val="22"/>
        </w:rPr>
        <w:t xml:space="preserve"> asking </w:t>
      </w:r>
      <w:r w:rsidR="00A57E8F">
        <w:rPr>
          <w:bCs/>
          <w:sz w:val="22"/>
          <w:szCs w:val="22"/>
        </w:rPr>
        <w:t xml:space="preserve">our members of Congress </w:t>
      </w:r>
      <w:r w:rsidR="008720F2">
        <w:rPr>
          <w:bCs/>
          <w:sz w:val="22"/>
          <w:szCs w:val="22"/>
        </w:rPr>
        <w:t>to be cauti</w:t>
      </w:r>
      <w:r w:rsidR="00C732EA">
        <w:rPr>
          <w:bCs/>
          <w:sz w:val="22"/>
          <w:szCs w:val="22"/>
        </w:rPr>
        <w:t>ous</w:t>
      </w:r>
      <w:r w:rsidR="00B63D14">
        <w:rPr>
          <w:bCs/>
          <w:sz w:val="22"/>
          <w:szCs w:val="22"/>
        </w:rPr>
        <w:t>,</w:t>
      </w:r>
      <w:r w:rsidR="008720F2">
        <w:rPr>
          <w:bCs/>
          <w:sz w:val="22"/>
          <w:szCs w:val="22"/>
        </w:rPr>
        <w:t xml:space="preserve"> and make sure </w:t>
      </w:r>
      <w:r w:rsidR="00731B43">
        <w:rPr>
          <w:bCs/>
          <w:sz w:val="22"/>
          <w:szCs w:val="22"/>
        </w:rPr>
        <w:t>that any changes include protections for all</w:t>
      </w:r>
      <w:r w:rsidR="008720F2">
        <w:rPr>
          <w:bCs/>
          <w:sz w:val="22"/>
          <w:szCs w:val="22"/>
        </w:rPr>
        <w:t xml:space="preserve"> r</w:t>
      </w:r>
      <w:r w:rsidR="00731B43">
        <w:rPr>
          <w:bCs/>
          <w:sz w:val="22"/>
          <w:szCs w:val="22"/>
        </w:rPr>
        <w:t>esources for affordable housing</w:t>
      </w:r>
      <w:r w:rsidR="008720F2">
        <w:rPr>
          <w:bCs/>
          <w:sz w:val="22"/>
          <w:szCs w:val="22"/>
        </w:rPr>
        <w:t xml:space="preserve"> and services for people so they can be part of their community.  </w:t>
      </w:r>
      <w:r w:rsidR="00A57E8F">
        <w:rPr>
          <w:bCs/>
          <w:sz w:val="22"/>
          <w:szCs w:val="22"/>
        </w:rPr>
        <w:t>We need to l</w:t>
      </w:r>
      <w:r w:rsidR="008720F2">
        <w:rPr>
          <w:bCs/>
          <w:sz w:val="22"/>
          <w:szCs w:val="22"/>
        </w:rPr>
        <w:t xml:space="preserve">et them know we’re </w:t>
      </w:r>
      <w:r w:rsidR="00731B43">
        <w:rPr>
          <w:bCs/>
          <w:sz w:val="22"/>
          <w:szCs w:val="22"/>
        </w:rPr>
        <w:t xml:space="preserve">very </w:t>
      </w:r>
      <w:r w:rsidR="008720F2">
        <w:rPr>
          <w:bCs/>
          <w:sz w:val="22"/>
          <w:szCs w:val="22"/>
        </w:rPr>
        <w:t xml:space="preserve">concerned about this.  </w:t>
      </w:r>
      <w:r w:rsidR="00A57E8F">
        <w:rPr>
          <w:bCs/>
          <w:sz w:val="22"/>
          <w:szCs w:val="22"/>
        </w:rPr>
        <w:t>There are n</w:t>
      </w:r>
      <w:r w:rsidR="00DF3F40">
        <w:rPr>
          <w:bCs/>
          <w:sz w:val="22"/>
          <w:szCs w:val="22"/>
        </w:rPr>
        <w:t>umerous other tax deduction</w:t>
      </w:r>
      <w:r w:rsidR="00A57E8F">
        <w:rPr>
          <w:bCs/>
          <w:sz w:val="22"/>
          <w:szCs w:val="22"/>
        </w:rPr>
        <w:t>s</w:t>
      </w:r>
      <w:r w:rsidR="00DF3F40">
        <w:rPr>
          <w:bCs/>
          <w:sz w:val="22"/>
          <w:szCs w:val="22"/>
        </w:rPr>
        <w:t xml:space="preserve"> and credits targeted for elimination as well</w:t>
      </w:r>
      <w:r w:rsidR="00A57E8F">
        <w:rPr>
          <w:bCs/>
          <w:sz w:val="22"/>
          <w:szCs w:val="22"/>
        </w:rPr>
        <w:t xml:space="preserve">, which would both directly and indirectly affect people with disabilities.  </w:t>
      </w:r>
    </w:p>
    <w:p w14:paraId="769E1DD8" w14:textId="0B81B474" w:rsidR="00344028" w:rsidRPr="00A57E8F" w:rsidRDefault="00A57E8F" w:rsidP="00A57E8F">
      <w:pPr>
        <w:contextualSpacing/>
        <w:rPr>
          <w:bCs/>
          <w:i/>
          <w:sz w:val="22"/>
          <w:szCs w:val="22"/>
        </w:rPr>
      </w:pPr>
      <w:r>
        <w:rPr>
          <w:bCs/>
          <w:i/>
          <w:sz w:val="22"/>
          <w:szCs w:val="22"/>
        </w:rPr>
        <w:t>-</w:t>
      </w:r>
      <w:r w:rsidR="008720F2" w:rsidRPr="00A57E8F">
        <w:rPr>
          <w:bCs/>
          <w:i/>
          <w:sz w:val="22"/>
          <w:szCs w:val="22"/>
        </w:rPr>
        <w:t xml:space="preserve">A motion </w:t>
      </w:r>
      <w:r w:rsidRPr="00A57E8F">
        <w:rPr>
          <w:bCs/>
          <w:i/>
          <w:sz w:val="22"/>
          <w:szCs w:val="22"/>
        </w:rPr>
        <w:t>to send a letter to Maine’s Delegation</w:t>
      </w:r>
      <w:r>
        <w:rPr>
          <w:bCs/>
          <w:i/>
          <w:sz w:val="22"/>
          <w:szCs w:val="22"/>
        </w:rPr>
        <w:t xml:space="preserve"> was made, </w:t>
      </w:r>
      <w:r w:rsidRPr="00A57E8F">
        <w:rPr>
          <w:bCs/>
          <w:i/>
          <w:sz w:val="22"/>
          <w:szCs w:val="22"/>
        </w:rPr>
        <w:t>seconded</w:t>
      </w:r>
      <w:r w:rsidR="00C732EA">
        <w:rPr>
          <w:bCs/>
          <w:i/>
          <w:sz w:val="22"/>
          <w:szCs w:val="22"/>
        </w:rPr>
        <w:t>,</w:t>
      </w:r>
      <w:r w:rsidRPr="00A57E8F">
        <w:rPr>
          <w:bCs/>
          <w:i/>
          <w:sz w:val="22"/>
          <w:szCs w:val="22"/>
        </w:rPr>
        <w:t xml:space="preserve"> </w:t>
      </w:r>
      <w:r w:rsidR="008720F2" w:rsidRPr="00A57E8F">
        <w:rPr>
          <w:bCs/>
          <w:i/>
          <w:sz w:val="22"/>
          <w:szCs w:val="22"/>
        </w:rPr>
        <w:t xml:space="preserve">and approved unanimously after discussion.  </w:t>
      </w:r>
    </w:p>
    <w:p w14:paraId="63299D90" w14:textId="2B619803" w:rsidR="004A5ADF" w:rsidRPr="00281C33" w:rsidRDefault="00A57E8F" w:rsidP="00D61C5F">
      <w:pPr>
        <w:contextualSpacing/>
        <w:rPr>
          <w:bCs/>
          <w:sz w:val="22"/>
          <w:szCs w:val="22"/>
        </w:rPr>
      </w:pPr>
      <w:r>
        <w:rPr>
          <w:b/>
          <w:bCs/>
          <w:sz w:val="22"/>
          <w:szCs w:val="22"/>
        </w:rPr>
        <w:lastRenderedPageBreak/>
        <w:t xml:space="preserve">Cullen:  </w:t>
      </w:r>
      <w:r>
        <w:rPr>
          <w:bCs/>
          <w:sz w:val="22"/>
          <w:szCs w:val="22"/>
        </w:rPr>
        <w:t>I e</w:t>
      </w:r>
      <w:r w:rsidR="004A5ADF">
        <w:rPr>
          <w:bCs/>
          <w:sz w:val="22"/>
          <w:szCs w:val="22"/>
        </w:rPr>
        <w:t>ncourage everyone to reach out</w:t>
      </w:r>
      <w:r w:rsidR="00C732EA">
        <w:rPr>
          <w:bCs/>
          <w:sz w:val="22"/>
          <w:szCs w:val="22"/>
        </w:rPr>
        <w:t xml:space="preserve"> individually </w:t>
      </w:r>
      <w:r w:rsidR="004A5ADF">
        <w:rPr>
          <w:bCs/>
          <w:sz w:val="22"/>
          <w:szCs w:val="22"/>
        </w:rPr>
        <w:t>to members of the Delegation, send a letter saying why it’s important to have housing and services for this population, and let them know that you’re watching very carefully</w:t>
      </w:r>
      <w:bookmarkStart w:id="1" w:name="_GoBack"/>
      <w:bookmarkEnd w:id="1"/>
      <w:r w:rsidR="004A5ADF">
        <w:rPr>
          <w:bCs/>
          <w:sz w:val="22"/>
          <w:szCs w:val="22"/>
        </w:rPr>
        <w:t>.</w:t>
      </w:r>
    </w:p>
    <w:p w14:paraId="54963BC0" w14:textId="77777777" w:rsidR="00CE444C" w:rsidRDefault="00CE444C" w:rsidP="0069465D">
      <w:pPr>
        <w:jc w:val="center"/>
        <w:rPr>
          <w:b/>
          <w:sz w:val="22"/>
          <w:szCs w:val="22"/>
        </w:rPr>
      </w:pPr>
    </w:p>
    <w:p w14:paraId="1BCBC7DB" w14:textId="3DECED41" w:rsidR="00947FE6" w:rsidRDefault="1E7835ED" w:rsidP="1E7835ED">
      <w:pPr>
        <w:jc w:val="center"/>
        <w:rPr>
          <w:b/>
          <w:bCs/>
          <w:sz w:val="22"/>
          <w:szCs w:val="22"/>
        </w:rPr>
      </w:pPr>
      <w:r w:rsidRPr="1E7835ED">
        <w:rPr>
          <w:sz w:val="22"/>
          <w:szCs w:val="22"/>
        </w:rPr>
        <w:t>The next meeting will be on</w:t>
      </w:r>
      <w:r w:rsidR="007A4164">
        <w:rPr>
          <w:b/>
          <w:bCs/>
          <w:sz w:val="22"/>
          <w:szCs w:val="22"/>
        </w:rPr>
        <w:t xml:space="preserve"> </w:t>
      </w:r>
      <w:r w:rsidR="00BB5681">
        <w:rPr>
          <w:b/>
          <w:bCs/>
          <w:sz w:val="22"/>
          <w:szCs w:val="22"/>
        </w:rPr>
        <w:t>December</w:t>
      </w:r>
      <w:r w:rsidR="00D61C5F">
        <w:rPr>
          <w:b/>
          <w:bCs/>
          <w:sz w:val="22"/>
          <w:szCs w:val="22"/>
        </w:rPr>
        <w:t xml:space="preserve"> 11</w:t>
      </w:r>
      <w:r w:rsidR="00B1319E">
        <w:rPr>
          <w:b/>
          <w:bCs/>
          <w:sz w:val="22"/>
          <w:szCs w:val="22"/>
        </w:rPr>
        <w:t>,</w:t>
      </w:r>
      <w:r w:rsidR="00947FE6">
        <w:rPr>
          <w:b/>
          <w:bCs/>
          <w:sz w:val="22"/>
          <w:szCs w:val="22"/>
        </w:rPr>
        <w:t xml:space="preserve"> 2017</w:t>
      </w:r>
    </w:p>
    <w:p w14:paraId="03790DAC" w14:textId="77777777" w:rsidR="00947FE6" w:rsidRDefault="00947FE6" w:rsidP="1E7835ED">
      <w:pPr>
        <w:jc w:val="center"/>
        <w:rPr>
          <w:sz w:val="22"/>
          <w:szCs w:val="22"/>
        </w:rPr>
      </w:pPr>
    </w:p>
    <w:p w14:paraId="030A16F7" w14:textId="5AD17D69" w:rsidR="00B1319E" w:rsidRPr="00B1319E" w:rsidRDefault="00791918" w:rsidP="00B1319E">
      <w:pPr>
        <w:rPr>
          <w:b/>
          <w:bCs/>
          <w:sz w:val="22"/>
          <w:szCs w:val="22"/>
        </w:rPr>
      </w:pPr>
      <w:r w:rsidRPr="00791918">
        <w:rPr>
          <w:b/>
          <w:bCs/>
          <w:sz w:val="22"/>
          <w:szCs w:val="22"/>
        </w:rPr>
        <w:t xml:space="preserve">Featured Speakers:  </w:t>
      </w:r>
      <w:r w:rsidR="00D61C5F">
        <w:rPr>
          <w:b/>
          <w:bCs/>
          <w:sz w:val="22"/>
          <w:szCs w:val="22"/>
        </w:rPr>
        <w:t>TBD</w:t>
      </w:r>
      <w:r w:rsidR="00947FE6" w:rsidRPr="00947FE6">
        <w:rPr>
          <w:b/>
          <w:bCs/>
          <w:sz w:val="22"/>
          <w:szCs w:val="22"/>
        </w:rPr>
        <w:t xml:space="preserve">.  Topic:  </w:t>
      </w:r>
      <w:r w:rsidR="00B1319E" w:rsidRPr="00B1319E">
        <w:rPr>
          <w:b/>
          <w:bCs/>
          <w:sz w:val="22"/>
          <w:szCs w:val="22"/>
        </w:rPr>
        <w:t xml:space="preserve">Part </w:t>
      </w:r>
      <w:r w:rsidR="00D61C5F">
        <w:rPr>
          <w:b/>
          <w:bCs/>
          <w:sz w:val="22"/>
          <w:szCs w:val="22"/>
        </w:rPr>
        <w:t>four</w:t>
      </w:r>
      <w:r w:rsidR="00B1319E" w:rsidRPr="00B1319E">
        <w:rPr>
          <w:b/>
          <w:bCs/>
          <w:sz w:val="22"/>
          <w:szCs w:val="22"/>
        </w:rPr>
        <w:t xml:space="preserve"> of the history of the system of care for people with intellectual/developmental disabilities, including Pineland, the Consent Decree, the Consumer Advisory Board, Community Standards, and other mechanisms put in place to ensure the system of care worked well. </w:t>
      </w:r>
    </w:p>
    <w:p w14:paraId="66F8F075" w14:textId="77777777" w:rsidR="0020689E" w:rsidRPr="00A932E5" w:rsidRDefault="0020689E"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21"/>
      <w:footerReference w:type="even" r:id="rId22"/>
      <w:footerReference w:type="default" r:id="rId23"/>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5616" w14:textId="77777777" w:rsidR="00E079F6" w:rsidRDefault="00E079F6">
      <w:r>
        <w:separator/>
      </w:r>
    </w:p>
  </w:endnote>
  <w:endnote w:type="continuationSeparator" w:id="0">
    <w:p w14:paraId="5BA66790" w14:textId="77777777" w:rsidR="00E079F6" w:rsidRDefault="00E079F6">
      <w:r>
        <w:continuationSeparator/>
      </w:r>
    </w:p>
  </w:endnote>
  <w:endnote w:type="continuationNotice" w:id="1">
    <w:p w14:paraId="3EED588F" w14:textId="77777777" w:rsidR="00E079F6" w:rsidRDefault="00E07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E079F6" w:rsidRDefault="00E079F6"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E079F6" w:rsidRDefault="00E079F6"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262D80F3" w:rsidR="00E079F6" w:rsidRDefault="00E079F6"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B43">
      <w:rPr>
        <w:rStyle w:val="PageNumber"/>
        <w:noProof/>
      </w:rPr>
      <w:t>8</w:t>
    </w:r>
    <w:r>
      <w:rPr>
        <w:rStyle w:val="PageNumber"/>
      </w:rPr>
      <w:fldChar w:fldCharType="end"/>
    </w:r>
  </w:p>
  <w:p w14:paraId="13CEAD9F" w14:textId="77777777" w:rsidR="00E079F6" w:rsidRPr="00A131B7" w:rsidRDefault="00E079F6"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E079F6" w:rsidRPr="00A131B7" w:rsidRDefault="00E079F6"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E079F6" w:rsidRPr="00A131B7" w:rsidRDefault="00731B43" w:rsidP="00357219">
    <w:pPr>
      <w:pStyle w:val="Footer"/>
      <w:ind w:right="360"/>
      <w:jc w:val="center"/>
      <w:rPr>
        <w:sz w:val="20"/>
        <w:szCs w:val="20"/>
      </w:rPr>
    </w:pPr>
    <w:hyperlink r:id="rId2" w:history="1">
      <w:r w:rsidR="00E079F6" w:rsidRPr="00A131B7">
        <w:rPr>
          <w:rStyle w:val="Hyperlink"/>
          <w:sz w:val="20"/>
          <w:szCs w:val="20"/>
        </w:rPr>
        <w:t>www.maineparentcoalition.org</w:t>
      </w:r>
    </w:hyperlink>
    <w:r w:rsidR="00E079F6"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5A61" w14:textId="77777777" w:rsidR="00E079F6" w:rsidRDefault="00E079F6">
      <w:r>
        <w:separator/>
      </w:r>
    </w:p>
  </w:footnote>
  <w:footnote w:type="continuationSeparator" w:id="0">
    <w:p w14:paraId="3EC44259" w14:textId="77777777" w:rsidR="00E079F6" w:rsidRDefault="00E079F6">
      <w:r>
        <w:continuationSeparator/>
      </w:r>
    </w:p>
  </w:footnote>
  <w:footnote w:type="continuationNotice" w:id="1">
    <w:p w14:paraId="3E698F9C" w14:textId="77777777" w:rsidR="00E079F6" w:rsidRDefault="00E07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E079F6" w:rsidRDefault="00E079F6" w:rsidP="00357219">
    <w:pPr>
      <w:pStyle w:val="Header"/>
      <w:jc w:val="center"/>
      <w:rPr>
        <w:b/>
        <w:bCs/>
        <w:sz w:val="28"/>
        <w:szCs w:val="28"/>
      </w:rPr>
    </w:pPr>
  </w:p>
  <w:p w14:paraId="356B22A7" w14:textId="77777777" w:rsidR="00E079F6" w:rsidRPr="00A131B7" w:rsidRDefault="00E079F6"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27E1"/>
    <w:multiLevelType w:val="hybridMultilevel"/>
    <w:tmpl w:val="4F6415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C58D0"/>
    <w:multiLevelType w:val="hybridMultilevel"/>
    <w:tmpl w:val="F91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B3FFC"/>
    <w:multiLevelType w:val="hybridMultilevel"/>
    <w:tmpl w:val="EBF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9"/>
  </w:num>
  <w:num w:numId="5">
    <w:abstractNumId w:val="1"/>
  </w:num>
  <w:num w:numId="6">
    <w:abstractNumId w:val="4"/>
  </w:num>
  <w:num w:numId="7">
    <w:abstractNumId w:val="20"/>
  </w:num>
  <w:num w:numId="8">
    <w:abstractNumId w:val="21"/>
  </w:num>
  <w:num w:numId="9">
    <w:abstractNumId w:val="6"/>
  </w:num>
  <w:num w:numId="10">
    <w:abstractNumId w:val="7"/>
  </w:num>
  <w:num w:numId="11">
    <w:abstractNumId w:val="24"/>
  </w:num>
  <w:num w:numId="12">
    <w:abstractNumId w:val="13"/>
  </w:num>
  <w:num w:numId="13">
    <w:abstractNumId w:val="16"/>
  </w:num>
  <w:num w:numId="14">
    <w:abstractNumId w:val="17"/>
  </w:num>
  <w:num w:numId="15">
    <w:abstractNumId w:val="23"/>
  </w:num>
  <w:num w:numId="16">
    <w:abstractNumId w:val="10"/>
  </w:num>
  <w:num w:numId="17">
    <w:abstractNumId w:val="12"/>
  </w:num>
  <w:num w:numId="18">
    <w:abstractNumId w:val="22"/>
  </w:num>
  <w:num w:numId="19">
    <w:abstractNumId w:val="14"/>
  </w:num>
  <w:num w:numId="20">
    <w:abstractNumId w:val="18"/>
  </w:num>
  <w:num w:numId="21">
    <w:abstractNumId w:val="9"/>
  </w:num>
  <w:num w:numId="22">
    <w:abstractNumId w:val="0"/>
  </w:num>
  <w:num w:numId="23">
    <w:abstractNumId w:val="11"/>
  </w:num>
  <w:num w:numId="24">
    <w:abstractNumId w:val="3"/>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9F0"/>
    <w:rsid w:val="00001EEF"/>
    <w:rsid w:val="0000313F"/>
    <w:rsid w:val="000035F1"/>
    <w:rsid w:val="000036BD"/>
    <w:rsid w:val="000038A8"/>
    <w:rsid w:val="000038AE"/>
    <w:rsid w:val="00003AE6"/>
    <w:rsid w:val="00003C68"/>
    <w:rsid w:val="00004673"/>
    <w:rsid w:val="000048E8"/>
    <w:rsid w:val="00004E26"/>
    <w:rsid w:val="00005776"/>
    <w:rsid w:val="00005CA6"/>
    <w:rsid w:val="00006FB8"/>
    <w:rsid w:val="00007505"/>
    <w:rsid w:val="000077AF"/>
    <w:rsid w:val="00010366"/>
    <w:rsid w:val="0001036C"/>
    <w:rsid w:val="0001042B"/>
    <w:rsid w:val="000109A6"/>
    <w:rsid w:val="00010D67"/>
    <w:rsid w:val="0001114E"/>
    <w:rsid w:val="000111B0"/>
    <w:rsid w:val="00012708"/>
    <w:rsid w:val="0001286D"/>
    <w:rsid w:val="00012F2E"/>
    <w:rsid w:val="000136D9"/>
    <w:rsid w:val="0001375D"/>
    <w:rsid w:val="00013CA1"/>
    <w:rsid w:val="000147BE"/>
    <w:rsid w:val="00014B3A"/>
    <w:rsid w:val="00015A14"/>
    <w:rsid w:val="00015F42"/>
    <w:rsid w:val="0001607E"/>
    <w:rsid w:val="00017DFA"/>
    <w:rsid w:val="000208F4"/>
    <w:rsid w:val="00021273"/>
    <w:rsid w:val="00021EAE"/>
    <w:rsid w:val="00022D72"/>
    <w:rsid w:val="00022FEF"/>
    <w:rsid w:val="00023AF0"/>
    <w:rsid w:val="0002458C"/>
    <w:rsid w:val="00024684"/>
    <w:rsid w:val="000249C3"/>
    <w:rsid w:val="000254B9"/>
    <w:rsid w:val="0002676D"/>
    <w:rsid w:val="000267ED"/>
    <w:rsid w:val="0002717A"/>
    <w:rsid w:val="000272B1"/>
    <w:rsid w:val="00027B61"/>
    <w:rsid w:val="00030AB5"/>
    <w:rsid w:val="00031C57"/>
    <w:rsid w:val="0003250D"/>
    <w:rsid w:val="00033CBD"/>
    <w:rsid w:val="00033EC4"/>
    <w:rsid w:val="000341B4"/>
    <w:rsid w:val="00034562"/>
    <w:rsid w:val="00034D80"/>
    <w:rsid w:val="00035562"/>
    <w:rsid w:val="00035D9B"/>
    <w:rsid w:val="000360C1"/>
    <w:rsid w:val="00036814"/>
    <w:rsid w:val="00036ACD"/>
    <w:rsid w:val="000371C1"/>
    <w:rsid w:val="000374FD"/>
    <w:rsid w:val="0003793D"/>
    <w:rsid w:val="000405C3"/>
    <w:rsid w:val="00040618"/>
    <w:rsid w:val="0004096E"/>
    <w:rsid w:val="00040A6F"/>
    <w:rsid w:val="00040E8F"/>
    <w:rsid w:val="00041319"/>
    <w:rsid w:val="000416B5"/>
    <w:rsid w:val="00041883"/>
    <w:rsid w:val="00042C0B"/>
    <w:rsid w:val="00042C38"/>
    <w:rsid w:val="000444FD"/>
    <w:rsid w:val="00044766"/>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C27"/>
    <w:rsid w:val="00052E3D"/>
    <w:rsid w:val="00052E7F"/>
    <w:rsid w:val="00053225"/>
    <w:rsid w:val="00053422"/>
    <w:rsid w:val="000534A6"/>
    <w:rsid w:val="00054D9C"/>
    <w:rsid w:val="0005501A"/>
    <w:rsid w:val="0005513B"/>
    <w:rsid w:val="00055225"/>
    <w:rsid w:val="000568D5"/>
    <w:rsid w:val="00060439"/>
    <w:rsid w:val="00061228"/>
    <w:rsid w:val="00061E80"/>
    <w:rsid w:val="00062277"/>
    <w:rsid w:val="000622D2"/>
    <w:rsid w:val="000626B1"/>
    <w:rsid w:val="000627D6"/>
    <w:rsid w:val="000635B9"/>
    <w:rsid w:val="0006384A"/>
    <w:rsid w:val="00063EB7"/>
    <w:rsid w:val="00064316"/>
    <w:rsid w:val="00064906"/>
    <w:rsid w:val="000658D1"/>
    <w:rsid w:val="00065BCA"/>
    <w:rsid w:val="00066401"/>
    <w:rsid w:val="00066468"/>
    <w:rsid w:val="00066565"/>
    <w:rsid w:val="000676D8"/>
    <w:rsid w:val="00070196"/>
    <w:rsid w:val="00070FE6"/>
    <w:rsid w:val="0007124E"/>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53E6"/>
    <w:rsid w:val="00076636"/>
    <w:rsid w:val="000769DA"/>
    <w:rsid w:val="00076F2E"/>
    <w:rsid w:val="00077140"/>
    <w:rsid w:val="000774ED"/>
    <w:rsid w:val="00080716"/>
    <w:rsid w:val="00080A59"/>
    <w:rsid w:val="00080E99"/>
    <w:rsid w:val="00081A69"/>
    <w:rsid w:val="0008273D"/>
    <w:rsid w:val="000837FD"/>
    <w:rsid w:val="00083972"/>
    <w:rsid w:val="000845C1"/>
    <w:rsid w:val="00084788"/>
    <w:rsid w:val="000848A3"/>
    <w:rsid w:val="00084A10"/>
    <w:rsid w:val="000855A9"/>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D44"/>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6F15"/>
    <w:rsid w:val="000A71E4"/>
    <w:rsid w:val="000A74EE"/>
    <w:rsid w:val="000A7675"/>
    <w:rsid w:val="000A76DD"/>
    <w:rsid w:val="000A78AF"/>
    <w:rsid w:val="000B0733"/>
    <w:rsid w:val="000B07A6"/>
    <w:rsid w:val="000B08AE"/>
    <w:rsid w:val="000B0B0E"/>
    <w:rsid w:val="000B0F84"/>
    <w:rsid w:val="000B156D"/>
    <w:rsid w:val="000B2267"/>
    <w:rsid w:val="000B2BFF"/>
    <w:rsid w:val="000B2F85"/>
    <w:rsid w:val="000B347F"/>
    <w:rsid w:val="000B35F2"/>
    <w:rsid w:val="000B3D16"/>
    <w:rsid w:val="000B3E48"/>
    <w:rsid w:val="000B4049"/>
    <w:rsid w:val="000B4F8E"/>
    <w:rsid w:val="000B5DDB"/>
    <w:rsid w:val="000B5DE7"/>
    <w:rsid w:val="000B625A"/>
    <w:rsid w:val="000B6B73"/>
    <w:rsid w:val="000B6F95"/>
    <w:rsid w:val="000B7826"/>
    <w:rsid w:val="000B7A8E"/>
    <w:rsid w:val="000B7E07"/>
    <w:rsid w:val="000C066A"/>
    <w:rsid w:val="000C1011"/>
    <w:rsid w:val="000C1610"/>
    <w:rsid w:val="000C1709"/>
    <w:rsid w:val="000C1A07"/>
    <w:rsid w:val="000C1C19"/>
    <w:rsid w:val="000C2024"/>
    <w:rsid w:val="000C2808"/>
    <w:rsid w:val="000C2D0F"/>
    <w:rsid w:val="000C4017"/>
    <w:rsid w:val="000C40AF"/>
    <w:rsid w:val="000C4DB8"/>
    <w:rsid w:val="000C504F"/>
    <w:rsid w:val="000C629C"/>
    <w:rsid w:val="000C6549"/>
    <w:rsid w:val="000C6E14"/>
    <w:rsid w:val="000C730C"/>
    <w:rsid w:val="000C750F"/>
    <w:rsid w:val="000C7737"/>
    <w:rsid w:val="000C773D"/>
    <w:rsid w:val="000D0350"/>
    <w:rsid w:val="000D0951"/>
    <w:rsid w:val="000D0AE7"/>
    <w:rsid w:val="000D0C30"/>
    <w:rsid w:val="000D16FA"/>
    <w:rsid w:val="000D1ADD"/>
    <w:rsid w:val="000D1BFA"/>
    <w:rsid w:val="000D1C72"/>
    <w:rsid w:val="000D21AB"/>
    <w:rsid w:val="000D223B"/>
    <w:rsid w:val="000D2BD8"/>
    <w:rsid w:val="000D3333"/>
    <w:rsid w:val="000D3954"/>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833"/>
    <w:rsid w:val="000E3A20"/>
    <w:rsid w:val="000E3D5E"/>
    <w:rsid w:val="000E3EC6"/>
    <w:rsid w:val="000E4101"/>
    <w:rsid w:val="000E4D38"/>
    <w:rsid w:val="000E57E5"/>
    <w:rsid w:val="000E5B6D"/>
    <w:rsid w:val="000E5BDE"/>
    <w:rsid w:val="000E5E9F"/>
    <w:rsid w:val="000E67AB"/>
    <w:rsid w:val="000E706C"/>
    <w:rsid w:val="000E7C0C"/>
    <w:rsid w:val="000F0AAE"/>
    <w:rsid w:val="000F0D6B"/>
    <w:rsid w:val="000F0F9E"/>
    <w:rsid w:val="000F10D0"/>
    <w:rsid w:val="000F1B29"/>
    <w:rsid w:val="000F25FF"/>
    <w:rsid w:val="000F26D2"/>
    <w:rsid w:val="000F29C1"/>
    <w:rsid w:val="000F2C95"/>
    <w:rsid w:val="000F2F0A"/>
    <w:rsid w:val="000F3735"/>
    <w:rsid w:val="000F3783"/>
    <w:rsid w:val="000F3B28"/>
    <w:rsid w:val="000F3CC5"/>
    <w:rsid w:val="000F3D59"/>
    <w:rsid w:val="000F4291"/>
    <w:rsid w:val="000F4821"/>
    <w:rsid w:val="000F681F"/>
    <w:rsid w:val="000F750C"/>
    <w:rsid w:val="000F77DE"/>
    <w:rsid w:val="000F7B02"/>
    <w:rsid w:val="000F7C48"/>
    <w:rsid w:val="000F7CF5"/>
    <w:rsid w:val="0010014E"/>
    <w:rsid w:val="00100207"/>
    <w:rsid w:val="0010037B"/>
    <w:rsid w:val="00100919"/>
    <w:rsid w:val="0010099A"/>
    <w:rsid w:val="00101DB4"/>
    <w:rsid w:val="00102A3D"/>
    <w:rsid w:val="001033CE"/>
    <w:rsid w:val="0010342F"/>
    <w:rsid w:val="001038E3"/>
    <w:rsid w:val="00103C26"/>
    <w:rsid w:val="00103F90"/>
    <w:rsid w:val="00104BF0"/>
    <w:rsid w:val="001054AE"/>
    <w:rsid w:val="0010561A"/>
    <w:rsid w:val="001058C9"/>
    <w:rsid w:val="00105BD4"/>
    <w:rsid w:val="00106032"/>
    <w:rsid w:val="00106775"/>
    <w:rsid w:val="00107536"/>
    <w:rsid w:val="0011008A"/>
    <w:rsid w:val="001101B7"/>
    <w:rsid w:val="00110432"/>
    <w:rsid w:val="00110D9D"/>
    <w:rsid w:val="00112F40"/>
    <w:rsid w:val="00113A77"/>
    <w:rsid w:val="00113AC0"/>
    <w:rsid w:val="00113ACD"/>
    <w:rsid w:val="00113DCD"/>
    <w:rsid w:val="00114A84"/>
    <w:rsid w:val="001151DB"/>
    <w:rsid w:val="001155CB"/>
    <w:rsid w:val="00116462"/>
    <w:rsid w:val="001168A8"/>
    <w:rsid w:val="00116C48"/>
    <w:rsid w:val="00116E8D"/>
    <w:rsid w:val="00117179"/>
    <w:rsid w:val="00117679"/>
    <w:rsid w:val="001179A1"/>
    <w:rsid w:val="00117BCD"/>
    <w:rsid w:val="00120A78"/>
    <w:rsid w:val="001210D3"/>
    <w:rsid w:val="0012122F"/>
    <w:rsid w:val="0012160C"/>
    <w:rsid w:val="00122044"/>
    <w:rsid w:val="0012219B"/>
    <w:rsid w:val="00122261"/>
    <w:rsid w:val="0012358D"/>
    <w:rsid w:val="0012382C"/>
    <w:rsid w:val="00123B82"/>
    <w:rsid w:val="00123D67"/>
    <w:rsid w:val="00123DDE"/>
    <w:rsid w:val="00123EF9"/>
    <w:rsid w:val="0012440F"/>
    <w:rsid w:val="0012498F"/>
    <w:rsid w:val="00124EAF"/>
    <w:rsid w:val="0012524B"/>
    <w:rsid w:val="0012547A"/>
    <w:rsid w:val="00125AF4"/>
    <w:rsid w:val="00126595"/>
    <w:rsid w:val="001271C0"/>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67DB"/>
    <w:rsid w:val="00136A8B"/>
    <w:rsid w:val="00137224"/>
    <w:rsid w:val="0013730D"/>
    <w:rsid w:val="0014007D"/>
    <w:rsid w:val="001401A0"/>
    <w:rsid w:val="00140381"/>
    <w:rsid w:val="00140955"/>
    <w:rsid w:val="00140A32"/>
    <w:rsid w:val="00141688"/>
    <w:rsid w:val="00141726"/>
    <w:rsid w:val="00142718"/>
    <w:rsid w:val="00142B05"/>
    <w:rsid w:val="00142E36"/>
    <w:rsid w:val="00143073"/>
    <w:rsid w:val="001437A8"/>
    <w:rsid w:val="00144212"/>
    <w:rsid w:val="00145032"/>
    <w:rsid w:val="00145377"/>
    <w:rsid w:val="00145A1B"/>
    <w:rsid w:val="00145E67"/>
    <w:rsid w:val="00145F68"/>
    <w:rsid w:val="0014615B"/>
    <w:rsid w:val="0014689D"/>
    <w:rsid w:val="00146D41"/>
    <w:rsid w:val="00146DF5"/>
    <w:rsid w:val="00146F2C"/>
    <w:rsid w:val="00147680"/>
    <w:rsid w:val="00150126"/>
    <w:rsid w:val="0015064B"/>
    <w:rsid w:val="0015064C"/>
    <w:rsid w:val="001507F5"/>
    <w:rsid w:val="00150D34"/>
    <w:rsid w:val="00150E35"/>
    <w:rsid w:val="0015111D"/>
    <w:rsid w:val="001513CA"/>
    <w:rsid w:val="00151821"/>
    <w:rsid w:val="00151AD7"/>
    <w:rsid w:val="00152108"/>
    <w:rsid w:val="00152164"/>
    <w:rsid w:val="00152B52"/>
    <w:rsid w:val="00153328"/>
    <w:rsid w:val="0015403B"/>
    <w:rsid w:val="00154880"/>
    <w:rsid w:val="00154FE0"/>
    <w:rsid w:val="00155561"/>
    <w:rsid w:val="001569C7"/>
    <w:rsid w:val="00156DE3"/>
    <w:rsid w:val="00157253"/>
    <w:rsid w:val="00157381"/>
    <w:rsid w:val="00157480"/>
    <w:rsid w:val="00157B41"/>
    <w:rsid w:val="00157DC9"/>
    <w:rsid w:val="00160514"/>
    <w:rsid w:val="001607CE"/>
    <w:rsid w:val="00160936"/>
    <w:rsid w:val="00160E9A"/>
    <w:rsid w:val="0016137E"/>
    <w:rsid w:val="0016140B"/>
    <w:rsid w:val="00161632"/>
    <w:rsid w:val="0016271B"/>
    <w:rsid w:val="001628C9"/>
    <w:rsid w:val="0016337F"/>
    <w:rsid w:val="001633AA"/>
    <w:rsid w:val="0016354C"/>
    <w:rsid w:val="00163A66"/>
    <w:rsid w:val="00164D78"/>
    <w:rsid w:val="00165621"/>
    <w:rsid w:val="001657D2"/>
    <w:rsid w:val="00165F1A"/>
    <w:rsid w:val="00166557"/>
    <w:rsid w:val="001666FB"/>
    <w:rsid w:val="00166DE7"/>
    <w:rsid w:val="001678E9"/>
    <w:rsid w:val="00167957"/>
    <w:rsid w:val="0016799E"/>
    <w:rsid w:val="0017052D"/>
    <w:rsid w:val="00170A9E"/>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3AAD"/>
    <w:rsid w:val="00184D01"/>
    <w:rsid w:val="00184F5C"/>
    <w:rsid w:val="00184F97"/>
    <w:rsid w:val="0018532C"/>
    <w:rsid w:val="001856B6"/>
    <w:rsid w:val="00185C19"/>
    <w:rsid w:val="00185D6E"/>
    <w:rsid w:val="00185D8B"/>
    <w:rsid w:val="00186ABB"/>
    <w:rsid w:val="00186E9B"/>
    <w:rsid w:val="00187B1D"/>
    <w:rsid w:val="00190179"/>
    <w:rsid w:val="0019025F"/>
    <w:rsid w:val="00191AEB"/>
    <w:rsid w:val="00192937"/>
    <w:rsid w:val="00192A12"/>
    <w:rsid w:val="00192C9D"/>
    <w:rsid w:val="00193AAA"/>
    <w:rsid w:val="00193FAD"/>
    <w:rsid w:val="001941AF"/>
    <w:rsid w:val="00194207"/>
    <w:rsid w:val="00195EBF"/>
    <w:rsid w:val="001964C4"/>
    <w:rsid w:val="00196526"/>
    <w:rsid w:val="001974D2"/>
    <w:rsid w:val="001975D3"/>
    <w:rsid w:val="00197CF2"/>
    <w:rsid w:val="001A002B"/>
    <w:rsid w:val="001A06C4"/>
    <w:rsid w:val="001A0B01"/>
    <w:rsid w:val="001A0D9B"/>
    <w:rsid w:val="001A1088"/>
    <w:rsid w:val="001A1CB1"/>
    <w:rsid w:val="001A2877"/>
    <w:rsid w:val="001A2B4A"/>
    <w:rsid w:val="001A2DBE"/>
    <w:rsid w:val="001A3DD2"/>
    <w:rsid w:val="001A448E"/>
    <w:rsid w:val="001A4D14"/>
    <w:rsid w:val="001A4F44"/>
    <w:rsid w:val="001A541D"/>
    <w:rsid w:val="001A6622"/>
    <w:rsid w:val="001A6B02"/>
    <w:rsid w:val="001A6CC2"/>
    <w:rsid w:val="001A6E85"/>
    <w:rsid w:val="001A76AF"/>
    <w:rsid w:val="001A79F7"/>
    <w:rsid w:val="001B05B9"/>
    <w:rsid w:val="001B0782"/>
    <w:rsid w:val="001B0EEA"/>
    <w:rsid w:val="001B30FB"/>
    <w:rsid w:val="001B34C0"/>
    <w:rsid w:val="001B34FB"/>
    <w:rsid w:val="001B3AD9"/>
    <w:rsid w:val="001B497D"/>
    <w:rsid w:val="001B4E84"/>
    <w:rsid w:val="001B6E47"/>
    <w:rsid w:val="001B7DA3"/>
    <w:rsid w:val="001C0148"/>
    <w:rsid w:val="001C0D1B"/>
    <w:rsid w:val="001C0DEC"/>
    <w:rsid w:val="001C2303"/>
    <w:rsid w:val="001C2D4F"/>
    <w:rsid w:val="001C3313"/>
    <w:rsid w:val="001C3E9B"/>
    <w:rsid w:val="001C43DC"/>
    <w:rsid w:val="001C483B"/>
    <w:rsid w:val="001C54F4"/>
    <w:rsid w:val="001C6DAF"/>
    <w:rsid w:val="001C75A0"/>
    <w:rsid w:val="001C7732"/>
    <w:rsid w:val="001C7D85"/>
    <w:rsid w:val="001D0503"/>
    <w:rsid w:val="001D0A79"/>
    <w:rsid w:val="001D1313"/>
    <w:rsid w:val="001D1499"/>
    <w:rsid w:val="001D16AE"/>
    <w:rsid w:val="001D1CA4"/>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00D"/>
    <w:rsid w:val="001E61BC"/>
    <w:rsid w:val="001E77CB"/>
    <w:rsid w:val="001E7A43"/>
    <w:rsid w:val="001E7C8A"/>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6449"/>
    <w:rsid w:val="001F6623"/>
    <w:rsid w:val="001F724A"/>
    <w:rsid w:val="001F737C"/>
    <w:rsid w:val="001F7545"/>
    <w:rsid w:val="001F7555"/>
    <w:rsid w:val="00201690"/>
    <w:rsid w:val="00201A55"/>
    <w:rsid w:val="00202010"/>
    <w:rsid w:val="002024F2"/>
    <w:rsid w:val="002025D7"/>
    <w:rsid w:val="002027F7"/>
    <w:rsid w:val="00202C1D"/>
    <w:rsid w:val="00202D01"/>
    <w:rsid w:val="00202DCA"/>
    <w:rsid w:val="00204372"/>
    <w:rsid w:val="00205553"/>
    <w:rsid w:val="0020689E"/>
    <w:rsid w:val="00207BF9"/>
    <w:rsid w:val="00207F1E"/>
    <w:rsid w:val="00207F24"/>
    <w:rsid w:val="00207F6E"/>
    <w:rsid w:val="00210389"/>
    <w:rsid w:val="002103DB"/>
    <w:rsid w:val="002108BF"/>
    <w:rsid w:val="00210944"/>
    <w:rsid w:val="00211CF5"/>
    <w:rsid w:val="00211DD8"/>
    <w:rsid w:val="00211EFA"/>
    <w:rsid w:val="00211FC7"/>
    <w:rsid w:val="00213165"/>
    <w:rsid w:val="00213910"/>
    <w:rsid w:val="00213FB8"/>
    <w:rsid w:val="002165C9"/>
    <w:rsid w:val="00216BC0"/>
    <w:rsid w:val="00216ED5"/>
    <w:rsid w:val="00217287"/>
    <w:rsid w:val="00217D12"/>
    <w:rsid w:val="00220EC9"/>
    <w:rsid w:val="00221516"/>
    <w:rsid w:val="00222A73"/>
    <w:rsid w:val="002240D4"/>
    <w:rsid w:val="00225441"/>
    <w:rsid w:val="00226E9F"/>
    <w:rsid w:val="002273FF"/>
    <w:rsid w:val="0022760D"/>
    <w:rsid w:val="00227690"/>
    <w:rsid w:val="002278AC"/>
    <w:rsid w:val="00230160"/>
    <w:rsid w:val="002307F0"/>
    <w:rsid w:val="00230C59"/>
    <w:rsid w:val="00230DAE"/>
    <w:rsid w:val="00230F6C"/>
    <w:rsid w:val="002319E5"/>
    <w:rsid w:val="00232432"/>
    <w:rsid w:val="00232A83"/>
    <w:rsid w:val="00233A83"/>
    <w:rsid w:val="00233B10"/>
    <w:rsid w:val="00234D8A"/>
    <w:rsid w:val="00235239"/>
    <w:rsid w:val="00235CB5"/>
    <w:rsid w:val="00235D06"/>
    <w:rsid w:val="00235FC7"/>
    <w:rsid w:val="002363BD"/>
    <w:rsid w:val="0023669E"/>
    <w:rsid w:val="00236B85"/>
    <w:rsid w:val="0023708F"/>
    <w:rsid w:val="002376CF"/>
    <w:rsid w:val="00237BE3"/>
    <w:rsid w:val="00237DE0"/>
    <w:rsid w:val="002400C7"/>
    <w:rsid w:val="002406C3"/>
    <w:rsid w:val="00240B6B"/>
    <w:rsid w:val="0024129F"/>
    <w:rsid w:val="00242446"/>
    <w:rsid w:val="00242813"/>
    <w:rsid w:val="00243075"/>
    <w:rsid w:val="00243230"/>
    <w:rsid w:val="0024343C"/>
    <w:rsid w:val="0024347E"/>
    <w:rsid w:val="00243784"/>
    <w:rsid w:val="00243BE7"/>
    <w:rsid w:val="0024415C"/>
    <w:rsid w:val="002449B4"/>
    <w:rsid w:val="00244F6B"/>
    <w:rsid w:val="00245625"/>
    <w:rsid w:val="0024580A"/>
    <w:rsid w:val="00246722"/>
    <w:rsid w:val="002469BC"/>
    <w:rsid w:val="00246D0A"/>
    <w:rsid w:val="00251045"/>
    <w:rsid w:val="002516A1"/>
    <w:rsid w:val="00251AA5"/>
    <w:rsid w:val="00251CFD"/>
    <w:rsid w:val="002523DB"/>
    <w:rsid w:val="00254ABC"/>
    <w:rsid w:val="00256C66"/>
    <w:rsid w:val="00257D8B"/>
    <w:rsid w:val="00257E49"/>
    <w:rsid w:val="00257E60"/>
    <w:rsid w:val="00260F6E"/>
    <w:rsid w:val="002614B6"/>
    <w:rsid w:val="0026191D"/>
    <w:rsid w:val="002619B0"/>
    <w:rsid w:val="00261A40"/>
    <w:rsid w:val="00261D08"/>
    <w:rsid w:val="00262475"/>
    <w:rsid w:val="002631D7"/>
    <w:rsid w:val="00263792"/>
    <w:rsid w:val="002638C8"/>
    <w:rsid w:val="002639B4"/>
    <w:rsid w:val="002643FB"/>
    <w:rsid w:val="00264895"/>
    <w:rsid w:val="00265E32"/>
    <w:rsid w:val="00266A9F"/>
    <w:rsid w:val="00266D32"/>
    <w:rsid w:val="0026750B"/>
    <w:rsid w:val="0027001F"/>
    <w:rsid w:val="00270C53"/>
    <w:rsid w:val="002710CB"/>
    <w:rsid w:val="002715AB"/>
    <w:rsid w:val="00271FC2"/>
    <w:rsid w:val="00272234"/>
    <w:rsid w:val="002727B6"/>
    <w:rsid w:val="00272C4C"/>
    <w:rsid w:val="002739CC"/>
    <w:rsid w:val="00273FA2"/>
    <w:rsid w:val="002755A4"/>
    <w:rsid w:val="00275D8B"/>
    <w:rsid w:val="002763A0"/>
    <w:rsid w:val="00276603"/>
    <w:rsid w:val="00276770"/>
    <w:rsid w:val="0027679F"/>
    <w:rsid w:val="002815DC"/>
    <w:rsid w:val="00281764"/>
    <w:rsid w:val="00281895"/>
    <w:rsid w:val="00281C33"/>
    <w:rsid w:val="00281F43"/>
    <w:rsid w:val="0028200D"/>
    <w:rsid w:val="00282044"/>
    <w:rsid w:val="00282334"/>
    <w:rsid w:val="00282344"/>
    <w:rsid w:val="00282E22"/>
    <w:rsid w:val="00283042"/>
    <w:rsid w:val="00283113"/>
    <w:rsid w:val="00283155"/>
    <w:rsid w:val="00283500"/>
    <w:rsid w:val="0028475B"/>
    <w:rsid w:val="0028483F"/>
    <w:rsid w:val="00285041"/>
    <w:rsid w:val="00285559"/>
    <w:rsid w:val="0028603E"/>
    <w:rsid w:val="00287970"/>
    <w:rsid w:val="002879E0"/>
    <w:rsid w:val="00287A32"/>
    <w:rsid w:val="0029037C"/>
    <w:rsid w:val="00290796"/>
    <w:rsid w:val="002909C0"/>
    <w:rsid w:val="00290FEB"/>
    <w:rsid w:val="00291187"/>
    <w:rsid w:val="0029126F"/>
    <w:rsid w:val="00291298"/>
    <w:rsid w:val="002918E1"/>
    <w:rsid w:val="00291DFD"/>
    <w:rsid w:val="002920D3"/>
    <w:rsid w:val="002928F4"/>
    <w:rsid w:val="00293016"/>
    <w:rsid w:val="002950EB"/>
    <w:rsid w:val="002952E2"/>
    <w:rsid w:val="00296C79"/>
    <w:rsid w:val="00296EB4"/>
    <w:rsid w:val="002972CC"/>
    <w:rsid w:val="00297E6C"/>
    <w:rsid w:val="002A0710"/>
    <w:rsid w:val="002A0D73"/>
    <w:rsid w:val="002A1529"/>
    <w:rsid w:val="002A18AB"/>
    <w:rsid w:val="002A19CE"/>
    <w:rsid w:val="002A2AF3"/>
    <w:rsid w:val="002A2BE2"/>
    <w:rsid w:val="002A2DE9"/>
    <w:rsid w:val="002A3DFD"/>
    <w:rsid w:val="002A4B17"/>
    <w:rsid w:val="002A537B"/>
    <w:rsid w:val="002A599C"/>
    <w:rsid w:val="002A6950"/>
    <w:rsid w:val="002B0456"/>
    <w:rsid w:val="002B0473"/>
    <w:rsid w:val="002B0741"/>
    <w:rsid w:val="002B112D"/>
    <w:rsid w:val="002B14AF"/>
    <w:rsid w:val="002B1D40"/>
    <w:rsid w:val="002B2E9B"/>
    <w:rsid w:val="002B3492"/>
    <w:rsid w:val="002B3D68"/>
    <w:rsid w:val="002B4AA1"/>
    <w:rsid w:val="002B4D87"/>
    <w:rsid w:val="002B55E1"/>
    <w:rsid w:val="002B5F2F"/>
    <w:rsid w:val="002B5FA8"/>
    <w:rsid w:val="002B6213"/>
    <w:rsid w:val="002B625A"/>
    <w:rsid w:val="002B699B"/>
    <w:rsid w:val="002B6C3C"/>
    <w:rsid w:val="002B70A7"/>
    <w:rsid w:val="002B7445"/>
    <w:rsid w:val="002C005E"/>
    <w:rsid w:val="002C114C"/>
    <w:rsid w:val="002C117D"/>
    <w:rsid w:val="002C16F6"/>
    <w:rsid w:val="002C1774"/>
    <w:rsid w:val="002C1CB5"/>
    <w:rsid w:val="002C22E0"/>
    <w:rsid w:val="002C2ED3"/>
    <w:rsid w:val="002C36D6"/>
    <w:rsid w:val="002C3952"/>
    <w:rsid w:val="002C3AEC"/>
    <w:rsid w:val="002C3F55"/>
    <w:rsid w:val="002C40ED"/>
    <w:rsid w:val="002C41CC"/>
    <w:rsid w:val="002C432E"/>
    <w:rsid w:val="002C4630"/>
    <w:rsid w:val="002C5E32"/>
    <w:rsid w:val="002C6589"/>
    <w:rsid w:val="002C67AC"/>
    <w:rsid w:val="002C7830"/>
    <w:rsid w:val="002C786B"/>
    <w:rsid w:val="002D0235"/>
    <w:rsid w:val="002D02BC"/>
    <w:rsid w:val="002D0EC0"/>
    <w:rsid w:val="002D1AAA"/>
    <w:rsid w:val="002D1B84"/>
    <w:rsid w:val="002D2391"/>
    <w:rsid w:val="002D2819"/>
    <w:rsid w:val="002D40CC"/>
    <w:rsid w:val="002D4230"/>
    <w:rsid w:val="002D4320"/>
    <w:rsid w:val="002D4B31"/>
    <w:rsid w:val="002D5266"/>
    <w:rsid w:val="002D539E"/>
    <w:rsid w:val="002D55DE"/>
    <w:rsid w:val="002D5E6B"/>
    <w:rsid w:val="002D6828"/>
    <w:rsid w:val="002D685B"/>
    <w:rsid w:val="002D6ADB"/>
    <w:rsid w:val="002D758E"/>
    <w:rsid w:val="002D78DE"/>
    <w:rsid w:val="002E08E4"/>
    <w:rsid w:val="002E0AC6"/>
    <w:rsid w:val="002E10A9"/>
    <w:rsid w:val="002E1ABD"/>
    <w:rsid w:val="002E1BD2"/>
    <w:rsid w:val="002E1FFC"/>
    <w:rsid w:val="002E482E"/>
    <w:rsid w:val="002E4BA3"/>
    <w:rsid w:val="002E4C4A"/>
    <w:rsid w:val="002E4ECC"/>
    <w:rsid w:val="002E5143"/>
    <w:rsid w:val="002E55D8"/>
    <w:rsid w:val="002E5F44"/>
    <w:rsid w:val="002E6CC2"/>
    <w:rsid w:val="002E7107"/>
    <w:rsid w:val="002E786F"/>
    <w:rsid w:val="002E7BA5"/>
    <w:rsid w:val="002F1239"/>
    <w:rsid w:val="002F1424"/>
    <w:rsid w:val="002F1588"/>
    <w:rsid w:val="002F1924"/>
    <w:rsid w:val="002F1E09"/>
    <w:rsid w:val="002F217E"/>
    <w:rsid w:val="002F2B1B"/>
    <w:rsid w:val="002F3090"/>
    <w:rsid w:val="002F3555"/>
    <w:rsid w:val="002F4A27"/>
    <w:rsid w:val="002F4F5A"/>
    <w:rsid w:val="002F5AD0"/>
    <w:rsid w:val="002F6371"/>
    <w:rsid w:val="002F6AAC"/>
    <w:rsid w:val="002F71A4"/>
    <w:rsid w:val="002F7217"/>
    <w:rsid w:val="002F76A1"/>
    <w:rsid w:val="002F7764"/>
    <w:rsid w:val="002F7838"/>
    <w:rsid w:val="002F7A17"/>
    <w:rsid w:val="002F7E93"/>
    <w:rsid w:val="002F7F50"/>
    <w:rsid w:val="0030023E"/>
    <w:rsid w:val="00300307"/>
    <w:rsid w:val="00301BC2"/>
    <w:rsid w:val="00304782"/>
    <w:rsid w:val="00304C52"/>
    <w:rsid w:val="00304F55"/>
    <w:rsid w:val="003052EB"/>
    <w:rsid w:val="00305855"/>
    <w:rsid w:val="00306502"/>
    <w:rsid w:val="003071A4"/>
    <w:rsid w:val="00307567"/>
    <w:rsid w:val="00307574"/>
    <w:rsid w:val="0030773D"/>
    <w:rsid w:val="0031005C"/>
    <w:rsid w:val="00310925"/>
    <w:rsid w:val="00310D91"/>
    <w:rsid w:val="0031134F"/>
    <w:rsid w:val="00311A34"/>
    <w:rsid w:val="00312308"/>
    <w:rsid w:val="00312D10"/>
    <w:rsid w:val="003138B6"/>
    <w:rsid w:val="00314057"/>
    <w:rsid w:val="00314A1A"/>
    <w:rsid w:val="00315B28"/>
    <w:rsid w:val="00315B30"/>
    <w:rsid w:val="00315D01"/>
    <w:rsid w:val="0031602A"/>
    <w:rsid w:val="00316490"/>
    <w:rsid w:val="003165C2"/>
    <w:rsid w:val="003168F2"/>
    <w:rsid w:val="00316A8E"/>
    <w:rsid w:val="003174C8"/>
    <w:rsid w:val="0031756F"/>
    <w:rsid w:val="00320E0F"/>
    <w:rsid w:val="0032139A"/>
    <w:rsid w:val="00323218"/>
    <w:rsid w:val="003232A9"/>
    <w:rsid w:val="00324488"/>
    <w:rsid w:val="00324B9F"/>
    <w:rsid w:val="00325B0B"/>
    <w:rsid w:val="003264EC"/>
    <w:rsid w:val="003268A5"/>
    <w:rsid w:val="00327ACA"/>
    <w:rsid w:val="003301EA"/>
    <w:rsid w:val="00331388"/>
    <w:rsid w:val="003314AE"/>
    <w:rsid w:val="0033190E"/>
    <w:rsid w:val="00331D17"/>
    <w:rsid w:val="00331F59"/>
    <w:rsid w:val="00332239"/>
    <w:rsid w:val="00332573"/>
    <w:rsid w:val="00332A4B"/>
    <w:rsid w:val="003332A6"/>
    <w:rsid w:val="00333EFE"/>
    <w:rsid w:val="00334522"/>
    <w:rsid w:val="0033628E"/>
    <w:rsid w:val="003364DF"/>
    <w:rsid w:val="00336967"/>
    <w:rsid w:val="00336D57"/>
    <w:rsid w:val="00336E26"/>
    <w:rsid w:val="00337097"/>
    <w:rsid w:val="00340BCD"/>
    <w:rsid w:val="00340C30"/>
    <w:rsid w:val="003412D3"/>
    <w:rsid w:val="00341590"/>
    <w:rsid w:val="00341CC4"/>
    <w:rsid w:val="00341EB5"/>
    <w:rsid w:val="00342B92"/>
    <w:rsid w:val="00342D20"/>
    <w:rsid w:val="00343151"/>
    <w:rsid w:val="00344028"/>
    <w:rsid w:val="00344A06"/>
    <w:rsid w:val="00344CCE"/>
    <w:rsid w:val="0034528C"/>
    <w:rsid w:val="003458DD"/>
    <w:rsid w:val="00346141"/>
    <w:rsid w:val="003464B5"/>
    <w:rsid w:val="003468C1"/>
    <w:rsid w:val="00346C78"/>
    <w:rsid w:val="003477BF"/>
    <w:rsid w:val="0035118F"/>
    <w:rsid w:val="00351253"/>
    <w:rsid w:val="00351C78"/>
    <w:rsid w:val="00351D75"/>
    <w:rsid w:val="00351D77"/>
    <w:rsid w:val="00352236"/>
    <w:rsid w:val="0035296E"/>
    <w:rsid w:val="00352E30"/>
    <w:rsid w:val="003531A2"/>
    <w:rsid w:val="0035344D"/>
    <w:rsid w:val="00356B85"/>
    <w:rsid w:val="00357219"/>
    <w:rsid w:val="00357C1A"/>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A8F"/>
    <w:rsid w:val="00373F31"/>
    <w:rsid w:val="00374D0A"/>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32D"/>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0736"/>
    <w:rsid w:val="003A10D8"/>
    <w:rsid w:val="003A2E38"/>
    <w:rsid w:val="003A2ECC"/>
    <w:rsid w:val="003A34B5"/>
    <w:rsid w:val="003A364A"/>
    <w:rsid w:val="003A4563"/>
    <w:rsid w:val="003A4770"/>
    <w:rsid w:val="003A535A"/>
    <w:rsid w:val="003A61AF"/>
    <w:rsid w:val="003A6471"/>
    <w:rsid w:val="003A64EA"/>
    <w:rsid w:val="003A69A3"/>
    <w:rsid w:val="003A6CE0"/>
    <w:rsid w:val="003A7F01"/>
    <w:rsid w:val="003B0DC5"/>
    <w:rsid w:val="003B159A"/>
    <w:rsid w:val="003B1C9C"/>
    <w:rsid w:val="003B2BAF"/>
    <w:rsid w:val="003B2EF9"/>
    <w:rsid w:val="003B42AE"/>
    <w:rsid w:val="003B45EC"/>
    <w:rsid w:val="003B56D0"/>
    <w:rsid w:val="003B5B24"/>
    <w:rsid w:val="003B5B5B"/>
    <w:rsid w:val="003B5C3A"/>
    <w:rsid w:val="003B643E"/>
    <w:rsid w:val="003B6535"/>
    <w:rsid w:val="003B7642"/>
    <w:rsid w:val="003B787D"/>
    <w:rsid w:val="003C0DD7"/>
    <w:rsid w:val="003C150E"/>
    <w:rsid w:val="003C1E7B"/>
    <w:rsid w:val="003C3953"/>
    <w:rsid w:val="003C396B"/>
    <w:rsid w:val="003C40A4"/>
    <w:rsid w:val="003C42BE"/>
    <w:rsid w:val="003C53F0"/>
    <w:rsid w:val="003C555B"/>
    <w:rsid w:val="003C5D69"/>
    <w:rsid w:val="003C6FF7"/>
    <w:rsid w:val="003D0309"/>
    <w:rsid w:val="003D098B"/>
    <w:rsid w:val="003D0A67"/>
    <w:rsid w:val="003D0FFB"/>
    <w:rsid w:val="003D17C6"/>
    <w:rsid w:val="003D1DFD"/>
    <w:rsid w:val="003D1E74"/>
    <w:rsid w:val="003D2110"/>
    <w:rsid w:val="003D228A"/>
    <w:rsid w:val="003D2805"/>
    <w:rsid w:val="003D2A12"/>
    <w:rsid w:val="003D2E3E"/>
    <w:rsid w:val="003D2E7B"/>
    <w:rsid w:val="003D317B"/>
    <w:rsid w:val="003D3762"/>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24EC"/>
    <w:rsid w:val="003E4431"/>
    <w:rsid w:val="003E495E"/>
    <w:rsid w:val="003E4C9A"/>
    <w:rsid w:val="003E520E"/>
    <w:rsid w:val="003E55A2"/>
    <w:rsid w:val="003E5738"/>
    <w:rsid w:val="003E5C17"/>
    <w:rsid w:val="003E6ADD"/>
    <w:rsid w:val="003E6E69"/>
    <w:rsid w:val="003E6EB5"/>
    <w:rsid w:val="003E715E"/>
    <w:rsid w:val="003E79B5"/>
    <w:rsid w:val="003E7F7F"/>
    <w:rsid w:val="003F0505"/>
    <w:rsid w:val="003F1FCF"/>
    <w:rsid w:val="003F2471"/>
    <w:rsid w:val="003F279E"/>
    <w:rsid w:val="003F3444"/>
    <w:rsid w:val="003F4076"/>
    <w:rsid w:val="003F4969"/>
    <w:rsid w:val="003F513F"/>
    <w:rsid w:val="003F54C1"/>
    <w:rsid w:val="003F5619"/>
    <w:rsid w:val="003F68EE"/>
    <w:rsid w:val="003F71D6"/>
    <w:rsid w:val="004006D7"/>
    <w:rsid w:val="004010D0"/>
    <w:rsid w:val="00401206"/>
    <w:rsid w:val="00403969"/>
    <w:rsid w:val="00404040"/>
    <w:rsid w:val="00404405"/>
    <w:rsid w:val="0040447C"/>
    <w:rsid w:val="00404543"/>
    <w:rsid w:val="0040577C"/>
    <w:rsid w:val="00405A41"/>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5ACA"/>
    <w:rsid w:val="00416716"/>
    <w:rsid w:val="00416CBD"/>
    <w:rsid w:val="00417ADE"/>
    <w:rsid w:val="00417C0E"/>
    <w:rsid w:val="00421EA3"/>
    <w:rsid w:val="004235CB"/>
    <w:rsid w:val="004237C1"/>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3A00"/>
    <w:rsid w:val="00444573"/>
    <w:rsid w:val="00445490"/>
    <w:rsid w:val="00445501"/>
    <w:rsid w:val="00445BC6"/>
    <w:rsid w:val="004463C0"/>
    <w:rsid w:val="0044686A"/>
    <w:rsid w:val="004470B9"/>
    <w:rsid w:val="00447265"/>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56DF0"/>
    <w:rsid w:val="004607A2"/>
    <w:rsid w:val="00461D34"/>
    <w:rsid w:val="00462B21"/>
    <w:rsid w:val="00462BFB"/>
    <w:rsid w:val="00463130"/>
    <w:rsid w:val="004635F9"/>
    <w:rsid w:val="004640B2"/>
    <w:rsid w:val="004648CB"/>
    <w:rsid w:val="00464925"/>
    <w:rsid w:val="004663B7"/>
    <w:rsid w:val="00467953"/>
    <w:rsid w:val="004701C6"/>
    <w:rsid w:val="004708A6"/>
    <w:rsid w:val="0047137B"/>
    <w:rsid w:val="004713E9"/>
    <w:rsid w:val="00471704"/>
    <w:rsid w:val="0047177B"/>
    <w:rsid w:val="00471D91"/>
    <w:rsid w:val="00471DCF"/>
    <w:rsid w:val="004720C6"/>
    <w:rsid w:val="00472412"/>
    <w:rsid w:val="004731E2"/>
    <w:rsid w:val="00473291"/>
    <w:rsid w:val="00473C04"/>
    <w:rsid w:val="0047437A"/>
    <w:rsid w:val="0047511B"/>
    <w:rsid w:val="00475753"/>
    <w:rsid w:val="00475A0B"/>
    <w:rsid w:val="00475F6D"/>
    <w:rsid w:val="0047734D"/>
    <w:rsid w:val="00477654"/>
    <w:rsid w:val="00477A55"/>
    <w:rsid w:val="00477A78"/>
    <w:rsid w:val="00477F9D"/>
    <w:rsid w:val="00477FE0"/>
    <w:rsid w:val="00480198"/>
    <w:rsid w:val="00480994"/>
    <w:rsid w:val="00480DC3"/>
    <w:rsid w:val="00480DD0"/>
    <w:rsid w:val="00480EBF"/>
    <w:rsid w:val="00481FE2"/>
    <w:rsid w:val="0048288D"/>
    <w:rsid w:val="00482A7E"/>
    <w:rsid w:val="004831F9"/>
    <w:rsid w:val="004835CE"/>
    <w:rsid w:val="00483B34"/>
    <w:rsid w:val="00483BE4"/>
    <w:rsid w:val="00484A44"/>
    <w:rsid w:val="0048622A"/>
    <w:rsid w:val="00487F8E"/>
    <w:rsid w:val="00490D26"/>
    <w:rsid w:val="00490F76"/>
    <w:rsid w:val="00491045"/>
    <w:rsid w:val="00492522"/>
    <w:rsid w:val="00492FB9"/>
    <w:rsid w:val="00493898"/>
    <w:rsid w:val="004940F3"/>
    <w:rsid w:val="00495677"/>
    <w:rsid w:val="004958C8"/>
    <w:rsid w:val="00495AE9"/>
    <w:rsid w:val="00495F2D"/>
    <w:rsid w:val="004960EC"/>
    <w:rsid w:val="004976B6"/>
    <w:rsid w:val="00497A32"/>
    <w:rsid w:val="004A01EF"/>
    <w:rsid w:val="004A06F8"/>
    <w:rsid w:val="004A1CD1"/>
    <w:rsid w:val="004A304D"/>
    <w:rsid w:val="004A3A7B"/>
    <w:rsid w:val="004A3B82"/>
    <w:rsid w:val="004A47F9"/>
    <w:rsid w:val="004A49D7"/>
    <w:rsid w:val="004A5450"/>
    <w:rsid w:val="004A5508"/>
    <w:rsid w:val="004A5ADF"/>
    <w:rsid w:val="004A63FD"/>
    <w:rsid w:val="004A792D"/>
    <w:rsid w:val="004A7F5D"/>
    <w:rsid w:val="004B0052"/>
    <w:rsid w:val="004B07CB"/>
    <w:rsid w:val="004B0959"/>
    <w:rsid w:val="004B0A3C"/>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661"/>
    <w:rsid w:val="004C2721"/>
    <w:rsid w:val="004C3B6E"/>
    <w:rsid w:val="004C4302"/>
    <w:rsid w:val="004C456D"/>
    <w:rsid w:val="004C4F56"/>
    <w:rsid w:val="004C5EA7"/>
    <w:rsid w:val="004C600A"/>
    <w:rsid w:val="004C6467"/>
    <w:rsid w:val="004C764A"/>
    <w:rsid w:val="004C7813"/>
    <w:rsid w:val="004C78B6"/>
    <w:rsid w:val="004C7B91"/>
    <w:rsid w:val="004C7C42"/>
    <w:rsid w:val="004D01E9"/>
    <w:rsid w:val="004D0F74"/>
    <w:rsid w:val="004D116D"/>
    <w:rsid w:val="004D1212"/>
    <w:rsid w:val="004D16B1"/>
    <w:rsid w:val="004D1884"/>
    <w:rsid w:val="004D27B6"/>
    <w:rsid w:val="004D27E1"/>
    <w:rsid w:val="004D316D"/>
    <w:rsid w:val="004D354E"/>
    <w:rsid w:val="004D4184"/>
    <w:rsid w:val="004D4661"/>
    <w:rsid w:val="004D48A4"/>
    <w:rsid w:val="004D4E85"/>
    <w:rsid w:val="004D636E"/>
    <w:rsid w:val="004D709D"/>
    <w:rsid w:val="004D77FC"/>
    <w:rsid w:val="004D7A68"/>
    <w:rsid w:val="004D7E73"/>
    <w:rsid w:val="004E08C4"/>
    <w:rsid w:val="004E0CF5"/>
    <w:rsid w:val="004E102F"/>
    <w:rsid w:val="004E1F13"/>
    <w:rsid w:val="004E2591"/>
    <w:rsid w:val="004E32AC"/>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58"/>
    <w:rsid w:val="004F51CE"/>
    <w:rsid w:val="004F5265"/>
    <w:rsid w:val="004F6BA4"/>
    <w:rsid w:val="004F6F77"/>
    <w:rsid w:val="004F700A"/>
    <w:rsid w:val="004F75A6"/>
    <w:rsid w:val="00500766"/>
    <w:rsid w:val="00500B63"/>
    <w:rsid w:val="005025E5"/>
    <w:rsid w:val="0050269E"/>
    <w:rsid w:val="0050310A"/>
    <w:rsid w:val="0050462E"/>
    <w:rsid w:val="00504B7C"/>
    <w:rsid w:val="00504F80"/>
    <w:rsid w:val="00505125"/>
    <w:rsid w:val="00505998"/>
    <w:rsid w:val="00506068"/>
    <w:rsid w:val="005070A3"/>
    <w:rsid w:val="00507DE9"/>
    <w:rsid w:val="00507E68"/>
    <w:rsid w:val="00510293"/>
    <w:rsid w:val="00510DBB"/>
    <w:rsid w:val="00511332"/>
    <w:rsid w:val="00512AE3"/>
    <w:rsid w:val="00512FC7"/>
    <w:rsid w:val="00513817"/>
    <w:rsid w:val="00515642"/>
    <w:rsid w:val="005163DE"/>
    <w:rsid w:val="005164AF"/>
    <w:rsid w:val="00516F96"/>
    <w:rsid w:val="005171DE"/>
    <w:rsid w:val="0051761E"/>
    <w:rsid w:val="005210AE"/>
    <w:rsid w:val="00521C3D"/>
    <w:rsid w:val="0052242C"/>
    <w:rsid w:val="00522932"/>
    <w:rsid w:val="00522933"/>
    <w:rsid w:val="005230EB"/>
    <w:rsid w:val="00523541"/>
    <w:rsid w:val="0052382B"/>
    <w:rsid w:val="00523B60"/>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2D1F"/>
    <w:rsid w:val="005330D9"/>
    <w:rsid w:val="00533312"/>
    <w:rsid w:val="00533774"/>
    <w:rsid w:val="00535443"/>
    <w:rsid w:val="00536110"/>
    <w:rsid w:val="005361AE"/>
    <w:rsid w:val="00536966"/>
    <w:rsid w:val="00536B14"/>
    <w:rsid w:val="005371F2"/>
    <w:rsid w:val="005371FE"/>
    <w:rsid w:val="005377C7"/>
    <w:rsid w:val="00540409"/>
    <w:rsid w:val="0054064F"/>
    <w:rsid w:val="0054125D"/>
    <w:rsid w:val="005413EA"/>
    <w:rsid w:val="00541AC7"/>
    <w:rsid w:val="005421F4"/>
    <w:rsid w:val="005423F6"/>
    <w:rsid w:val="005425DE"/>
    <w:rsid w:val="005428EE"/>
    <w:rsid w:val="00542E9E"/>
    <w:rsid w:val="0054316E"/>
    <w:rsid w:val="00543837"/>
    <w:rsid w:val="00543B56"/>
    <w:rsid w:val="00544B03"/>
    <w:rsid w:val="00545121"/>
    <w:rsid w:val="0054565A"/>
    <w:rsid w:val="00545927"/>
    <w:rsid w:val="00545EDD"/>
    <w:rsid w:val="00546086"/>
    <w:rsid w:val="00546132"/>
    <w:rsid w:val="00546B59"/>
    <w:rsid w:val="00547306"/>
    <w:rsid w:val="00547BAB"/>
    <w:rsid w:val="00547C0E"/>
    <w:rsid w:val="00550159"/>
    <w:rsid w:val="00550441"/>
    <w:rsid w:val="005505D1"/>
    <w:rsid w:val="00551ED0"/>
    <w:rsid w:val="005521F0"/>
    <w:rsid w:val="005522AC"/>
    <w:rsid w:val="00553E3B"/>
    <w:rsid w:val="00553F2B"/>
    <w:rsid w:val="00554057"/>
    <w:rsid w:val="00554B3A"/>
    <w:rsid w:val="00555A90"/>
    <w:rsid w:val="005566CB"/>
    <w:rsid w:val="00556BBC"/>
    <w:rsid w:val="00556D9A"/>
    <w:rsid w:val="00557854"/>
    <w:rsid w:val="0055788E"/>
    <w:rsid w:val="00557AA1"/>
    <w:rsid w:val="005600F7"/>
    <w:rsid w:val="00560388"/>
    <w:rsid w:val="00561801"/>
    <w:rsid w:val="005619F4"/>
    <w:rsid w:val="00561D2C"/>
    <w:rsid w:val="005623F2"/>
    <w:rsid w:val="005639E4"/>
    <w:rsid w:val="00564CD9"/>
    <w:rsid w:val="00564DBA"/>
    <w:rsid w:val="0056514A"/>
    <w:rsid w:val="005658A3"/>
    <w:rsid w:val="0056590F"/>
    <w:rsid w:val="00566139"/>
    <w:rsid w:val="00567A19"/>
    <w:rsid w:val="00567DC7"/>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28A"/>
    <w:rsid w:val="00585582"/>
    <w:rsid w:val="00585B19"/>
    <w:rsid w:val="0058746A"/>
    <w:rsid w:val="00587767"/>
    <w:rsid w:val="005877B0"/>
    <w:rsid w:val="00587F60"/>
    <w:rsid w:val="00590772"/>
    <w:rsid w:val="005921E4"/>
    <w:rsid w:val="00592634"/>
    <w:rsid w:val="00592924"/>
    <w:rsid w:val="005933C0"/>
    <w:rsid w:val="005934CD"/>
    <w:rsid w:val="0059356F"/>
    <w:rsid w:val="00593632"/>
    <w:rsid w:val="005937DE"/>
    <w:rsid w:val="00593AA2"/>
    <w:rsid w:val="00593B56"/>
    <w:rsid w:val="00593C31"/>
    <w:rsid w:val="005942A2"/>
    <w:rsid w:val="00594BC4"/>
    <w:rsid w:val="00595335"/>
    <w:rsid w:val="005956D1"/>
    <w:rsid w:val="00595720"/>
    <w:rsid w:val="00595943"/>
    <w:rsid w:val="005961BC"/>
    <w:rsid w:val="005973EE"/>
    <w:rsid w:val="00597555"/>
    <w:rsid w:val="005A0202"/>
    <w:rsid w:val="005A0454"/>
    <w:rsid w:val="005A0B29"/>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99E"/>
    <w:rsid w:val="005A7C64"/>
    <w:rsid w:val="005A7C9A"/>
    <w:rsid w:val="005A7D99"/>
    <w:rsid w:val="005B0D5D"/>
    <w:rsid w:val="005B1D39"/>
    <w:rsid w:val="005B2089"/>
    <w:rsid w:val="005B2790"/>
    <w:rsid w:val="005B2CA3"/>
    <w:rsid w:val="005B2DDC"/>
    <w:rsid w:val="005B2FC3"/>
    <w:rsid w:val="005B3640"/>
    <w:rsid w:val="005B4087"/>
    <w:rsid w:val="005B4916"/>
    <w:rsid w:val="005B4D47"/>
    <w:rsid w:val="005B6CFC"/>
    <w:rsid w:val="005B7C14"/>
    <w:rsid w:val="005C06E3"/>
    <w:rsid w:val="005C096F"/>
    <w:rsid w:val="005C1632"/>
    <w:rsid w:val="005C3284"/>
    <w:rsid w:val="005C38A6"/>
    <w:rsid w:val="005C39F4"/>
    <w:rsid w:val="005C40E3"/>
    <w:rsid w:val="005C435A"/>
    <w:rsid w:val="005C44EE"/>
    <w:rsid w:val="005C4923"/>
    <w:rsid w:val="005C49CA"/>
    <w:rsid w:val="005C5A95"/>
    <w:rsid w:val="005C6028"/>
    <w:rsid w:val="005C7097"/>
    <w:rsid w:val="005C712F"/>
    <w:rsid w:val="005C76D8"/>
    <w:rsid w:val="005C7E4E"/>
    <w:rsid w:val="005D1599"/>
    <w:rsid w:val="005D2902"/>
    <w:rsid w:val="005D3F69"/>
    <w:rsid w:val="005D40E1"/>
    <w:rsid w:val="005D416B"/>
    <w:rsid w:val="005D434F"/>
    <w:rsid w:val="005D4561"/>
    <w:rsid w:val="005D4DD6"/>
    <w:rsid w:val="005D528B"/>
    <w:rsid w:val="005D5CE5"/>
    <w:rsid w:val="005D60FA"/>
    <w:rsid w:val="005D610F"/>
    <w:rsid w:val="005D65B7"/>
    <w:rsid w:val="005D699D"/>
    <w:rsid w:val="005D7619"/>
    <w:rsid w:val="005E0305"/>
    <w:rsid w:val="005E150B"/>
    <w:rsid w:val="005E15A2"/>
    <w:rsid w:val="005E1F1A"/>
    <w:rsid w:val="005E216E"/>
    <w:rsid w:val="005E279D"/>
    <w:rsid w:val="005E293B"/>
    <w:rsid w:val="005E2F18"/>
    <w:rsid w:val="005E2FEB"/>
    <w:rsid w:val="005E3351"/>
    <w:rsid w:val="005E36B1"/>
    <w:rsid w:val="005E3EA4"/>
    <w:rsid w:val="005E41D9"/>
    <w:rsid w:val="005E4936"/>
    <w:rsid w:val="005E4F92"/>
    <w:rsid w:val="005E5345"/>
    <w:rsid w:val="005E593E"/>
    <w:rsid w:val="005E5F9D"/>
    <w:rsid w:val="005E7280"/>
    <w:rsid w:val="005E77FB"/>
    <w:rsid w:val="005F0155"/>
    <w:rsid w:val="005F07A0"/>
    <w:rsid w:val="005F09D6"/>
    <w:rsid w:val="005F181A"/>
    <w:rsid w:val="005F1AFC"/>
    <w:rsid w:val="005F2C2E"/>
    <w:rsid w:val="005F308C"/>
    <w:rsid w:val="005F3533"/>
    <w:rsid w:val="005F3787"/>
    <w:rsid w:val="005F3B97"/>
    <w:rsid w:val="005F3D2F"/>
    <w:rsid w:val="005F44F6"/>
    <w:rsid w:val="005F4D04"/>
    <w:rsid w:val="005F6197"/>
    <w:rsid w:val="005F627A"/>
    <w:rsid w:val="005F749B"/>
    <w:rsid w:val="00600AE2"/>
    <w:rsid w:val="00600CB0"/>
    <w:rsid w:val="00600DCC"/>
    <w:rsid w:val="006014EA"/>
    <w:rsid w:val="006019D7"/>
    <w:rsid w:val="00602B73"/>
    <w:rsid w:val="00602E53"/>
    <w:rsid w:val="0060303A"/>
    <w:rsid w:val="0060533F"/>
    <w:rsid w:val="006056FC"/>
    <w:rsid w:val="00605ACB"/>
    <w:rsid w:val="00606C30"/>
    <w:rsid w:val="0060738B"/>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71F"/>
    <w:rsid w:val="0061685D"/>
    <w:rsid w:val="00616DAD"/>
    <w:rsid w:val="006171D2"/>
    <w:rsid w:val="006200DE"/>
    <w:rsid w:val="006203CE"/>
    <w:rsid w:val="006213B9"/>
    <w:rsid w:val="00621E64"/>
    <w:rsid w:val="00621E9B"/>
    <w:rsid w:val="006221D9"/>
    <w:rsid w:val="0062269C"/>
    <w:rsid w:val="00622904"/>
    <w:rsid w:val="00622C3E"/>
    <w:rsid w:val="00623156"/>
    <w:rsid w:val="00623CF2"/>
    <w:rsid w:val="00624422"/>
    <w:rsid w:val="006244A9"/>
    <w:rsid w:val="006259AF"/>
    <w:rsid w:val="00626EE9"/>
    <w:rsid w:val="006300FA"/>
    <w:rsid w:val="0063061F"/>
    <w:rsid w:val="00630A5C"/>
    <w:rsid w:val="00630DEC"/>
    <w:rsid w:val="006311DC"/>
    <w:rsid w:val="006314D1"/>
    <w:rsid w:val="00631686"/>
    <w:rsid w:val="00631CFF"/>
    <w:rsid w:val="00632392"/>
    <w:rsid w:val="00632688"/>
    <w:rsid w:val="006338C6"/>
    <w:rsid w:val="00633D56"/>
    <w:rsid w:val="00634A21"/>
    <w:rsid w:val="00634BA8"/>
    <w:rsid w:val="00635372"/>
    <w:rsid w:val="00635978"/>
    <w:rsid w:val="0063598A"/>
    <w:rsid w:val="0063615A"/>
    <w:rsid w:val="0063675A"/>
    <w:rsid w:val="00636816"/>
    <w:rsid w:val="00636969"/>
    <w:rsid w:val="00636AE2"/>
    <w:rsid w:val="00636DD5"/>
    <w:rsid w:val="00637A4B"/>
    <w:rsid w:val="0064076A"/>
    <w:rsid w:val="006412C5"/>
    <w:rsid w:val="0064195C"/>
    <w:rsid w:val="00641C17"/>
    <w:rsid w:val="0064250E"/>
    <w:rsid w:val="00642E47"/>
    <w:rsid w:val="00643524"/>
    <w:rsid w:val="0064388B"/>
    <w:rsid w:val="00643B7F"/>
    <w:rsid w:val="00644095"/>
    <w:rsid w:val="00644187"/>
    <w:rsid w:val="00645824"/>
    <w:rsid w:val="00645D67"/>
    <w:rsid w:val="006473B5"/>
    <w:rsid w:val="006477D2"/>
    <w:rsid w:val="00650236"/>
    <w:rsid w:val="00650E31"/>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5FEC"/>
    <w:rsid w:val="00656862"/>
    <w:rsid w:val="00656865"/>
    <w:rsid w:val="006575D1"/>
    <w:rsid w:val="00657ED5"/>
    <w:rsid w:val="0066088B"/>
    <w:rsid w:val="00661047"/>
    <w:rsid w:val="0066115F"/>
    <w:rsid w:val="006612A3"/>
    <w:rsid w:val="006615B0"/>
    <w:rsid w:val="00661D6A"/>
    <w:rsid w:val="00661E0E"/>
    <w:rsid w:val="006628B9"/>
    <w:rsid w:val="00663145"/>
    <w:rsid w:val="00663460"/>
    <w:rsid w:val="00663E79"/>
    <w:rsid w:val="00663ECC"/>
    <w:rsid w:val="006651C5"/>
    <w:rsid w:val="00665EFF"/>
    <w:rsid w:val="00666026"/>
    <w:rsid w:val="006667FE"/>
    <w:rsid w:val="00666850"/>
    <w:rsid w:val="006673F3"/>
    <w:rsid w:val="006679F1"/>
    <w:rsid w:val="00667EF0"/>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5F9E"/>
    <w:rsid w:val="0067608D"/>
    <w:rsid w:val="00676592"/>
    <w:rsid w:val="00676679"/>
    <w:rsid w:val="00676955"/>
    <w:rsid w:val="006777B2"/>
    <w:rsid w:val="00677DBC"/>
    <w:rsid w:val="00677F6A"/>
    <w:rsid w:val="00677FE5"/>
    <w:rsid w:val="006804F3"/>
    <w:rsid w:val="00681273"/>
    <w:rsid w:val="0068168E"/>
    <w:rsid w:val="0068217D"/>
    <w:rsid w:val="0068262F"/>
    <w:rsid w:val="00682719"/>
    <w:rsid w:val="00683322"/>
    <w:rsid w:val="006845B3"/>
    <w:rsid w:val="0068511F"/>
    <w:rsid w:val="0068568B"/>
    <w:rsid w:val="00685BF6"/>
    <w:rsid w:val="00686021"/>
    <w:rsid w:val="006860E8"/>
    <w:rsid w:val="00686179"/>
    <w:rsid w:val="0068788F"/>
    <w:rsid w:val="00691704"/>
    <w:rsid w:val="00691826"/>
    <w:rsid w:val="00691E7A"/>
    <w:rsid w:val="006922FE"/>
    <w:rsid w:val="006923DE"/>
    <w:rsid w:val="00692459"/>
    <w:rsid w:val="006929AF"/>
    <w:rsid w:val="006929CF"/>
    <w:rsid w:val="006935E9"/>
    <w:rsid w:val="0069465D"/>
    <w:rsid w:val="006968CF"/>
    <w:rsid w:val="00697185"/>
    <w:rsid w:val="0069763F"/>
    <w:rsid w:val="006978AA"/>
    <w:rsid w:val="00697DB9"/>
    <w:rsid w:val="006A01CF"/>
    <w:rsid w:val="006A0E82"/>
    <w:rsid w:val="006A1166"/>
    <w:rsid w:val="006A1AEF"/>
    <w:rsid w:val="006A2EAC"/>
    <w:rsid w:val="006A3581"/>
    <w:rsid w:val="006A4034"/>
    <w:rsid w:val="006A4E66"/>
    <w:rsid w:val="006A53A0"/>
    <w:rsid w:val="006A5F4B"/>
    <w:rsid w:val="006A66A7"/>
    <w:rsid w:val="006A77DB"/>
    <w:rsid w:val="006A77F1"/>
    <w:rsid w:val="006B0448"/>
    <w:rsid w:val="006B0649"/>
    <w:rsid w:val="006B079A"/>
    <w:rsid w:val="006B0805"/>
    <w:rsid w:val="006B090E"/>
    <w:rsid w:val="006B0C19"/>
    <w:rsid w:val="006B0D47"/>
    <w:rsid w:val="006B13E8"/>
    <w:rsid w:val="006B1456"/>
    <w:rsid w:val="006B19CD"/>
    <w:rsid w:val="006B1B5C"/>
    <w:rsid w:val="006B1BB8"/>
    <w:rsid w:val="006B1E79"/>
    <w:rsid w:val="006B21A2"/>
    <w:rsid w:val="006B3BC5"/>
    <w:rsid w:val="006B4102"/>
    <w:rsid w:val="006B43FC"/>
    <w:rsid w:val="006B4405"/>
    <w:rsid w:val="006B4564"/>
    <w:rsid w:val="006B60CF"/>
    <w:rsid w:val="006B6A17"/>
    <w:rsid w:val="006B6BE5"/>
    <w:rsid w:val="006B7149"/>
    <w:rsid w:val="006B78DF"/>
    <w:rsid w:val="006B7CCE"/>
    <w:rsid w:val="006C0134"/>
    <w:rsid w:val="006C1757"/>
    <w:rsid w:val="006C18DD"/>
    <w:rsid w:val="006C228D"/>
    <w:rsid w:val="006C2782"/>
    <w:rsid w:val="006C2947"/>
    <w:rsid w:val="006C2D8B"/>
    <w:rsid w:val="006C3331"/>
    <w:rsid w:val="006C33ED"/>
    <w:rsid w:val="006C4032"/>
    <w:rsid w:val="006C42A4"/>
    <w:rsid w:val="006C461B"/>
    <w:rsid w:val="006C55E6"/>
    <w:rsid w:val="006C59E1"/>
    <w:rsid w:val="006C7B22"/>
    <w:rsid w:val="006C7E9D"/>
    <w:rsid w:val="006C7F4D"/>
    <w:rsid w:val="006D00D2"/>
    <w:rsid w:val="006D1447"/>
    <w:rsid w:val="006D1ED4"/>
    <w:rsid w:val="006D26E7"/>
    <w:rsid w:val="006D27D8"/>
    <w:rsid w:val="006D424E"/>
    <w:rsid w:val="006D485C"/>
    <w:rsid w:val="006D562E"/>
    <w:rsid w:val="006D56FF"/>
    <w:rsid w:val="006D628F"/>
    <w:rsid w:val="006D670D"/>
    <w:rsid w:val="006D6FF2"/>
    <w:rsid w:val="006D7680"/>
    <w:rsid w:val="006E0581"/>
    <w:rsid w:val="006E0AE2"/>
    <w:rsid w:val="006E0C8D"/>
    <w:rsid w:val="006E0F61"/>
    <w:rsid w:val="006E1AB8"/>
    <w:rsid w:val="006E2269"/>
    <w:rsid w:val="006E28A9"/>
    <w:rsid w:val="006E3506"/>
    <w:rsid w:val="006E3C09"/>
    <w:rsid w:val="006E44DB"/>
    <w:rsid w:val="006E48A8"/>
    <w:rsid w:val="006E4942"/>
    <w:rsid w:val="006E497E"/>
    <w:rsid w:val="006E4E62"/>
    <w:rsid w:val="006E5169"/>
    <w:rsid w:val="006E5705"/>
    <w:rsid w:val="006E5F33"/>
    <w:rsid w:val="006E70E2"/>
    <w:rsid w:val="006E74A9"/>
    <w:rsid w:val="006E77EB"/>
    <w:rsid w:val="006E784B"/>
    <w:rsid w:val="006E79F0"/>
    <w:rsid w:val="006E7E97"/>
    <w:rsid w:val="006F0779"/>
    <w:rsid w:val="006F100F"/>
    <w:rsid w:val="006F173D"/>
    <w:rsid w:val="006F1977"/>
    <w:rsid w:val="006F239B"/>
    <w:rsid w:val="006F2589"/>
    <w:rsid w:val="006F2FB3"/>
    <w:rsid w:val="006F319B"/>
    <w:rsid w:val="006F3227"/>
    <w:rsid w:val="006F4297"/>
    <w:rsid w:val="006F4F7F"/>
    <w:rsid w:val="006F5589"/>
    <w:rsid w:val="006F5E06"/>
    <w:rsid w:val="006F6CE4"/>
    <w:rsid w:val="006F7545"/>
    <w:rsid w:val="006F7923"/>
    <w:rsid w:val="00700EC6"/>
    <w:rsid w:val="00701611"/>
    <w:rsid w:val="00701F05"/>
    <w:rsid w:val="0070226E"/>
    <w:rsid w:val="00702292"/>
    <w:rsid w:val="007024DB"/>
    <w:rsid w:val="00702FFC"/>
    <w:rsid w:val="007040A0"/>
    <w:rsid w:val="0070492B"/>
    <w:rsid w:val="00704D9A"/>
    <w:rsid w:val="007054BF"/>
    <w:rsid w:val="00705953"/>
    <w:rsid w:val="007059E7"/>
    <w:rsid w:val="007060EA"/>
    <w:rsid w:val="00706DB4"/>
    <w:rsid w:val="00707604"/>
    <w:rsid w:val="00707A22"/>
    <w:rsid w:val="00707B9A"/>
    <w:rsid w:val="00710839"/>
    <w:rsid w:val="00711838"/>
    <w:rsid w:val="00711C69"/>
    <w:rsid w:val="00711E74"/>
    <w:rsid w:val="007124EE"/>
    <w:rsid w:val="00712DA6"/>
    <w:rsid w:val="00712EC3"/>
    <w:rsid w:val="0071387D"/>
    <w:rsid w:val="00714112"/>
    <w:rsid w:val="00714231"/>
    <w:rsid w:val="00714968"/>
    <w:rsid w:val="00714F1F"/>
    <w:rsid w:val="00714F60"/>
    <w:rsid w:val="007159DC"/>
    <w:rsid w:val="0071668A"/>
    <w:rsid w:val="00716A37"/>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69B8"/>
    <w:rsid w:val="00727A43"/>
    <w:rsid w:val="007300DD"/>
    <w:rsid w:val="00730BAE"/>
    <w:rsid w:val="007312DE"/>
    <w:rsid w:val="0073176D"/>
    <w:rsid w:val="00731837"/>
    <w:rsid w:val="007318DA"/>
    <w:rsid w:val="00731B43"/>
    <w:rsid w:val="00731C05"/>
    <w:rsid w:val="0073243E"/>
    <w:rsid w:val="00732497"/>
    <w:rsid w:val="00732650"/>
    <w:rsid w:val="007339BE"/>
    <w:rsid w:val="00734B92"/>
    <w:rsid w:val="00734D02"/>
    <w:rsid w:val="0073572D"/>
    <w:rsid w:val="00735C09"/>
    <w:rsid w:val="00735C56"/>
    <w:rsid w:val="00735D04"/>
    <w:rsid w:val="00736028"/>
    <w:rsid w:val="007369C4"/>
    <w:rsid w:val="00737116"/>
    <w:rsid w:val="00737490"/>
    <w:rsid w:val="0073789D"/>
    <w:rsid w:val="00737A86"/>
    <w:rsid w:val="00737DE6"/>
    <w:rsid w:val="00740DC4"/>
    <w:rsid w:val="00741CF6"/>
    <w:rsid w:val="00743579"/>
    <w:rsid w:val="00743739"/>
    <w:rsid w:val="007438B9"/>
    <w:rsid w:val="00743DB9"/>
    <w:rsid w:val="007443DA"/>
    <w:rsid w:val="007443E8"/>
    <w:rsid w:val="00745043"/>
    <w:rsid w:val="007456BF"/>
    <w:rsid w:val="00745BFA"/>
    <w:rsid w:val="00745DF6"/>
    <w:rsid w:val="007479F1"/>
    <w:rsid w:val="00750F4F"/>
    <w:rsid w:val="00750FB1"/>
    <w:rsid w:val="00751A39"/>
    <w:rsid w:val="007523EC"/>
    <w:rsid w:val="0075251C"/>
    <w:rsid w:val="007527F4"/>
    <w:rsid w:val="00752FED"/>
    <w:rsid w:val="00754885"/>
    <w:rsid w:val="00754D0B"/>
    <w:rsid w:val="007556CF"/>
    <w:rsid w:val="0076018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798"/>
    <w:rsid w:val="00770BD4"/>
    <w:rsid w:val="00770F69"/>
    <w:rsid w:val="007715E8"/>
    <w:rsid w:val="00771C41"/>
    <w:rsid w:val="00772056"/>
    <w:rsid w:val="00772085"/>
    <w:rsid w:val="007724CB"/>
    <w:rsid w:val="007729DA"/>
    <w:rsid w:val="00773432"/>
    <w:rsid w:val="00773679"/>
    <w:rsid w:val="00773B1C"/>
    <w:rsid w:val="00774B7B"/>
    <w:rsid w:val="007752F7"/>
    <w:rsid w:val="00775726"/>
    <w:rsid w:val="007757A8"/>
    <w:rsid w:val="00775D7D"/>
    <w:rsid w:val="00776375"/>
    <w:rsid w:val="00776C44"/>
    <w:rsid w:val="00776F29"/>
    <w:rsid w:val="00777790"/>
    <w:rsid w:val="00777A45"/>
    <w:rsid w:val="0078114A"/>
    <w:rsid w:val="00782963"/>
    <w:rsid w:val="00782C16"/>
    <w:rsid w:val="00783257"/>
    <w:rsid w:val="00783537"/>
    <w:rsid w:val="00785134"/>
    <w:rsid w:val="0078572A"/>
    <w:rsid w:val="00785792"/>
    <w:rsid w:val="00785A24"/>
    <w:rsid w:val="00786470"/>
    <w:rsid w:val="00786873"/>
    <w:rsid w:val="00786EAC"/>
    <w:rsid w:val="00790363"/>
    <w:rsid w:val="00791771"/>
    <w:rsid w:val="007918B9"/>
    <w:rsid w:val="00791918"/>
    <w:rsid w:val="00791D6D"/>
    <w:rsid w:val="00791DAD"/>
    <w:rsid w:val="00792BBE"/>
    <w:rsid w:val="007938A1"/>
    <w:rsid w:val="007958B2"/>
    <w:rsid w:val="00796070"/>
    <w:rsid w:val="00796408"/>
    <w:rsid w:val="007968F8"/>
    <w:rsid w:val="00796958"/>
    <w:rsid w:val="00796A82"/>
    <w:rsid w:val="00797FBE"/>
    <w:rsid w:val="007A08E5"/>
    <w:rsid w:val="007A0C94"/>
    <w:rsid w:val="007A13F8"/>
    <w:rsid w:val="007A1574"/>
    <w:rsid w:val="007A16B7"/>
    <w:rsid w:val="007A1F5F"/>
    <w:rsid w:val="007A30ED"/>
    <w:rsid w:val="007A3C1B"/>
    <w:rsid w:val="007A3F29"/>
    <w:rsid w:val="007A4164"/>
    <w:rsid w:val="007A46D4"/>
    <w:rsid w:val="007A4A3A"/>
    <w:rsid w:val="007A4B64"/>
    <w:rsid w:val="007A533A"/>
    <w:rsid w:val="007A62C1"/>
    <w:rsid w:val="007A6D2D"/>
    <w:rsid w:val="007A7144"/>
    <w:rsid w:val="007B03E4"/>
    <w:rsid w:val="007B06A6"/>
    <w:rsid w:val="007B0FD5"/>
    <w:rsid w:val="007B1C39"/>
    <w:rsid w:val="007B2D11"/>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3545"/>
    <w:rsid w:val="007C47B5"/>
    <w:rsid w:val="007C4CBD"/>
    <w:rsid w:val="007C4F7D"/>
    <w:rsid w:val="007C5191"/>
    <w:rsid w:val="007C73BA"/>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88F"/>
    <w:rsid w:val="007D692E"/>
    <w:rsid w:val="007D7372"/>
    <w:rsid w:val="007D74C5"/>
    <w:rsid w:val="007E050E"/>
    <w:rsid w:val="007E0588"/>
    <w:rsid w:val="007E09DD"/>
    <w:rsid w:val="007E0D40"/>
    <w:rsid w:val="007E105F"/>
    <w:rsid w:val="007E10F7"/>
    <w:rsid w:val="007E131F"/>
    <w:rsid w:val="007E1B01"/>
    <w:rsid w:val="007E1E73"/>
    <w:rsid w:val="007E1EB4"/>
    <w:rsid w:val="007E2177"/>
    <w:rsid w:val="007E23AD"/>
    <w:rsid w:val="007E2482"/>
    <w:rsid w:val="007E30A2"/>
    <w:rsid w:val="007E3421"/>
    <w:rsid w:val="007E39FC"/>
    <w:rsid w:val="007E3CAE"/>
    <w:rsid w:val="007E4669"/>
    <w:rsid w:val="007E5238"/>
    <w:rsid w:val="007E57BA"/>
    <w:rsid w:val="007E61B8"/>
    <w:rsid w:val="007E67CD"/>
    <w:rsid w:val="007E6C84"/>
    <w:rsid w:val="007E7230"/>
    <w:rsid w:val="007E7B2B"/>
    <w:rsid w:val="007F08B7"/>
    <w:rsid w:val="007F1D3B"/>
    <w:rsid w:val="007F3202"/>
    <w:rsid w:val="007F32BA"/>
    <w:rsid w:val="007F342B"/>
    <w:rsid w:val="007F34B2"/>
    <w:rsid w:val="007F3686"/>
    <w:rsid w:val="007F36CC"/>
    <w:rsid w:val="007F452A"/>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2A2"/>
    <w:rsid w:val="008069CE"/>
    <w:rsid w:val="00806B2B"/>
    <w:rsid w:val="00806DE2"/>
    <w:rsid w:val="00807B77"/>
    <w:rsid w:val="0081041A"/>
    <w:rsid w:val="008115EF"/>
    <w:rsid w:val="00811927"/>
    <w:rsid w:val="0081226D"/>
    <w:rsid w:val="00813697"/>
    <w:rsid w:val="00813E3F"/>
    <w:rsid w:val="00814C4B"/>
    <w:rsid w:val="0081595B"/>
    <w:rsid w:val="00816105"/>
    <w:rsid w:val="00816313"/>
    <w:rsid w:val="008167D8"/>
    <w:rsid w:val="0081688C"/>
    <w:rsid w:val="00816D35"/>
    <w:rsid w:val="00820B64"/>
    <w:rsid w:val="008217EE"/>
    <w:rsid w:val="00821E6C"/>
    <w:rsid w:val="00822E8A"/>
    <w:rsid w:val="00822F27"/>
    <w:rsid w:val="00823708"/>
    <w:rsid w:val="008237B4"/>
    <w:rsid w:val="00823D28"/>
    <w:rsid w:val="00824916"/>
    <w:rsid w:val="008249C0"/>
    <w:rsid w:val="00824EA3"/>
    <w:rsid w:val="00825AA2"/>
    <w:rsid w:val="00825E50"/>
    <w:rsid w:val="008262C4"/>
    <w:rsid w:val="00826916"/>
    <w:rsid w:val="008307AE"/>
    <w:rsid w:val="008307C0"/>
    <w:rsid w:val="0083110C"/>
    <w:rsid w:val="0083162E"/>
    <w:rsid w:val="00831BF5"/>
    <w:rsid w:val="00831D16"/>
    <w:rsid w:val="00832A43"/>
    <w:rsid w:val="00832C9E"/>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2A14"/>
    <w:rsid w:val="00843AB0"/>
    <w:rsid w:val="00843C32"/>
    <w:rsid w:val="00843FC6"/>
    <w:rsid w:val="00844261"/>
    <w:rsid w:val="00844A19"/>
    <w:rsid w:val="00844D1A"/>
    <w:rsid w:val="00845049"/>
    <w:rsid w:val="008463F0"/>
    <w:rsid w:val="00847265"/>
    <w:rsid w:val="008474E8"/>
    <w:rsid w:val="0084758B"/>
    <w:rsid w:val="00850120"/>
    <w:rsid w:val="008503B2"/>
    <w:rsid w:val="0085046A"/>
    <w:rsid w:val="00851433"/>
    <w:rsid w:val="008514F7"/>
    <w:rsid w:val="008519C9"/>
    <w:rsid w:val="00852A2E"/>
    <w:rsid w:val="00852FE2"/>
    <w:rsid w:val="008530C7"/>
    <w:rsid w:val="00853538"/>
    <w:rsid w:val="008547EC"/>
    <w:rsid w:val="0085492F"/>
    <w:rsid w:val="00854FFB"/>
    <w:rsid w:val="008559BD"/>
    <w:rsid w:val="00856A23"/>
    <w:rsid w:val="00857CB3"/>
    <w:rsid w:val="00860A7D"/>
    <w:rsid w:val="00860AF0"/>
    <w:rsid w:val="00860BE6"/>
    <w:rsid w:val="00861A40"/>
    <w:rsid w:val="00861D27"/>
    <w:rsid w:val="0086239D"/>
    <w:rsid w:val="00864517"/>
    <w:rsid w:val="008659C6"/>
    <w:rsid w:val="008672DD"/>
    <w:rsid w:val="0086779A"/>
    <w:rsid w:val="008677CB"/>
    <w:rsid w:val="00870D38"/>
    <w:rsid w:val="00871568"/>
    <w:rsid w:val="00871ED8"/>
    <w:rsid w:val="00871F78"/>
    <w:rsid w:val="0087200C"/>
    <w:rsid w:val="008720F2"/>
    <w:rsid w:val="00873255"/>
    <w:rsid w:val="00873477"/>
    <w:rsid w:val="008738D1"/>
    <w:rsid w:val="008741C0"/>
    <w:rsid w:val="00874282"/>
    <w:rsid w:val="00874380"/>
    <w:rsid w:val="00874740"/>
    <w:rsid w:val="00875003"/>
    <w:rsid w:val="00875BD6"/>
    <w:rsid w:val="008762AD"/>
    <w:rsid w:val="008771F6"/>
    <w:rsid w:val="00881434"/>
    <w:rsid w:val="008819F1"/>
    <w:rsid w:val="00881B35"/>
    <w:rsid w:val="00882E61"/>
    <w:rsid w:val="008831A1"/>
    <w:rsid w:val="008841E0"/>
    <w:rsid w:val="00884B78"/>
    <w:rsid w:val="00884CEB"/>
    <w:rsid w:val="0088512C"/>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8E8"/>
    <w:rsid w:val="00893A98"/>
    <w:rsid w:val="008942A5"/>
    <w:rsid w:val="0089474E"/>
    <w:rsid w:val="00894756"/>
    <w:rsid w:val="008954FA"/>
    <w:rsid w:val="0089568F"/>
    <w:rsid w:val="00895913"/>
    <w:rsid w:val="0089599D"/>
    <w:rsid w:val="00896661"/>
    <w:rsid w:val="00896843"/>
    <w:rsid w:val="00896A36"/>
    <w:rsid w:val="0089728A"/>
    <w:rsid w:val="00897584"/>
    <w:rsid w:val="008A09DD"/>
    <w:rsid w:val="008A0EA5"/>
    <w:rsid w:val="008A1817"/>
    <w:rsid w:val="008A2815"/>
    <w:rsid w:val="008A2963"/>
    <w:rsid w:val="008A356D"/>
    <w:rsid w:val="008A3579"/>
    <w:rsid w:val="008A43B8"/>
    <w:rsid w:val="008A45FF"/>
    <w:rsid w:val="008A4BD5"/>
    <w:rsid w:val="008A5884"/>
    <w:rsid w:val="008A5CEB"/>
    <w:rsid w:val="008A5F8F"/>
    <w:rsid w:val="008A611C"/>
    <w:rsid w:val="008A6521"/>
    <w:rsid w:val="008A736F"/>
    <w:rsid w:val="008B020D"/>
    <w:rsid w:val="008B021C"/>
    <w:rsid w:val="008B09F2"/>
    <w:rsid w:val="008B0CEE"/>
    <w:rsid w:val="008B0EFD"/>
    <w:rsid w:val="008B146A"/>
    <w:rsid w:val="008B168C"/>
    <w:rsid w:val="008B183F"/>
    <w:rsid w:val="008B21BE"/>
    <w:rsid w:val="008B230D"/>
    <w:rsid w:val="008B290B"/>
    <w:rsid w:val="008B2C16"/>
    <w:rsid w:val="008B3112"/>
    <w:rsid w:val="008B31BD"/>
    <w:rsid w:val="008B3363"/>
    <w:rsid w:val="008B398A"/>
    <w:rsid w:val="008B39A6"/>
    <w:rsid w:val="008B4173"/>
    <w:rsid w:val="008B42D4"/>
    <w:rsid w:val="008B5314"/>
    <w:rsid w:val="008B573C"/>
    <w:rsid w:val="008B5AA0"/>
    <w:rsid w:val="008B5D5A"/>
    <w:rsid w:val="008B5F2E"/>
    <w:rsid w:val="008B64AB"/>
    <w:rsid w:val="008B67D5"/>
    <w:rsid w:val="008B6B4C"/>
    <w:rsid w:val="008B72C8"/>
    <w:rsid w:val="008B778F"/>
    <w:rsid w:val="008B7DC6"/>
    <w:rsid w:val="008C0045"/>
    <w:rsid w:val="008C05A0"/>
    <w:rsid w:val="008C0FA6"/>
    <w:rsid w:val="008C1418"/>
    <w:rsid w:val="008C225E"/>
    <w:rsid w:val="008C237D"/>
    <w:rsid w:val="008C2BBF"/>
    <w:rsid w:val="008C2FDA"/>
    <w:rsid w:val="008C3130"/>
    <w:rsid w:val="008C385D"/>
    <w:rsid w:val="008C4380"/>
    <w:rsid w:val="008C5559"/>
    <w:rsid w:val="008D05A2"/>
    <w:rsid w:val="008D2083"/>
    <w:rsid w:val="008D2C73"/>
    <w:rsid w:val="008D4529"/>
    <w:rsid w:val="008D4945"/>
    <w:rsid w:val="008D55B3"/>
    <w:rsid w:val="008D55BC"/>
    <w:rsid w:val="008D59AE"/>
    <w:rsid w:val="008D754E"/>
    <w:rsid w:val="008E056E"/>
    <w:rsid w:val="008E26D9"/>
    <w:rsid w:val="008E2AD8"/>
    <w:rsid w:val="008E35C4"/>
    <w:rsid w:val="008E3631"/>
    <w:rsid w:val="008E3910"/>
    <w:rsid w:val="008E3D2E"/>
    <w:rsid w:val="008E414D"/>
    <w:rsid w:val="008E42C5"/>
    <w:rsid w:val="008E4A51"/>
    <w:rsid w:val="008E552B"/>
    <w:rsid w:val="008E6733"/>
    <w:rsid w:val="008E6B32"/>
    <w:rsid w:val="008E6CE8"/>
    <w:rsid w:val="008E7612"/>
    <w:rsid w:val="008E7C32"/>
    <w:rsid w:val="008F0299"/>
    <w:rsid w:val="008F141D"/>
    <w:rsid w:val="008F1C1C"/>
    <w:rsid w:val="008F2213"/>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2FC7"/>
    <w:rsid w:val="009046D9"/>
    <w:rsid w:val="00904A83"/>
    <w:rsid w:val="00906E61"/>
    <w:rsid w:val="009071CF"/>
    <w:rsid w:val="0091063D"/>
    <w:rsid w:val="0091077F"/>
    <w:rsid w:val="009109FE"/>
    <w:rsid w:val="00911BD9"/>
    <w:rsid w:val="00912709"/>
    <w:rsid w:val="00912AF0"/>
    <w:rsid w:val="00913027"/>
    <w:rsid w:val="009135C0"/>
    <w:rsid w:val="00913A24"/>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095"/>
    <w:rsid w:val="0092382E"/>
    <w:rsid w:val="009247D7"/>
    <w:rsid w:val="00925007"/>
    <w:rsid w:val="009253F7"/>
    <w:rsid w:val="009268CE"/>
    <w:rsid w:val="00926E35"/>
    <w:rsid w:val="00927609"/>
    <w:rsid w:val="00930035"/>
    <w:rsid w:val="0093038E"/>
    <w:rsid w:val="00930684"/>
    <w:rsid w:val="00931AB4"/>
    <w:rsid w:val="00933996"/>
    <w:rsid w:val="00934099"/>
    <w:rsid w:val="00935E87"/>
    <w:rsid w:val="00936099"/>
    <w:rsid w:val="00936243"/>
    <w:rsid w:val="00936B86"/>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4AB7"/>
    <w:rsid w:val="0094508C"/>
    <w:rsid w:val="0094550C"/>
    <w:rsid w:val="00945590"/>
    <w:rsid w:val="00945C12"/>
    <w:rsid w:val="009471C7"/>
    <w:rsid w:val="00947FE6"/>
    <w:rsid w:val="00950058"/>
    <w:rsid w:val="00952306"/>
    <w:rsid w:val="009523A2"/>
    <w:rsid w:val="00952675"/>
    <w:rsid w:val="00952742"/>
    <w:rsid w:val="00952D1E"/>
    <w:rsid w:val="0095339E"/>
    <w:rsid w:val="009545D8"/>
    <w:rsid w:val="009547DD"/>
    <w:rsid w:val="00954BCC"/>
    <w:rsid w:val="00955009"/>
    <w:rsid w:val="00955458"/>
    <w:rsid w:val="00955A79"/>
    <w:rsid w:val="00955C62"/>
    <w:rsid w:val="00955D50"/>
    <w:rsid w:val="009561AF"/>
    <w:rsid w:val="00956734"/>
    <w:rsid w:val="00956900"/>
    <w:rsid w:val="00957F6C"/>
    <w:rsid w:val="00960BAD"/>
    <w:rsid w:val="0096184D"/>
    <w:rsid w:val="00961FBB"/>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2E44"/>
    <w:rsid w:val="00973C48"/>
    <w:rsid w:val="00973F9B"/>
    <w:rsid w:val="00974410"/>
    <w:rsid w:val="009751E8"/>
    <w:rsid w:val="009751FD"/>
    <w:rsid w:val="00975950"/>
    <w:rsid w:val="00975B6D"/>
    <w:rsid w:val="009764BF"/>
    <w:rsid w:val="00976BDF"/>
    <w:rsid w:val="00976D50"/>
    <w:rsid w:val="009770EE"/>
    <w:rsid w:val="009776A7"/>
    <w:rsid w:val="009808E9"/>
    <w:rsid w:val="00981105"/>
    <w:rsid w:val="009814D1"/>
    <w:rsid w:val="009814D5"/>
    <w:rsid w:val="00981A9B"/>
    <w:rsid w:val="00981B2A"/>
    <w:rsid w:val="00981B86"/>
    <w:rsid w:val="009824B8"/>
    <w:rsid w:val="0098292D"/>
    <w:rsid w:val="0098298A"/>
    <w:rsid w:val="00982C3A"/>
    <w:rsid w:val="00982EF9"/>
    <w:rsid w:val="00983824"/>
    <w:rsid w:val="00983DA3"/>
    <w:rsid w:val="00984115"/>
    <w:rsid w:val="00984746"/>
    <w:rsid w:val="0098519B"/>
    <w:rsid w:val="00985779"/>
    <w:rsid w:val="00985BB8"/>
    <w:rsid w:val="00985FB2"/>
    <w:rsid w:val="009871FA"/>
    <w:rsid w:val="009872B5"/>
    <w:rsid w:val="0098784E"/>
    <w:rsid w:val="00987902"/>
    <w:rsid w:val="00987A0D"/>
    <w:rsid w:val="00987AF1"/>
    <w:rsid w:val="009900F5"/>
    <w:rsid w:val="00990D4C"/>
    <w:rsid w:val="009911FA"/>
    <w:rsid w:val="00991BBC"/>
    <w:rsid w:val="009925D2"/>
    <w:rsid w:val="00992CC8"/>
    <w:rsid w:val="00992DDD"/>
    <w:rsid w:val="0099329C"/>
    <w:rsid w:val="00994EA7"/>
    <w:rsid w:val="00994FC7"/>
    <w:rsid w:val="00995155"/>
    <w:rsid w:val="00995B75"/>
    <w:rsid w:val="00996248"/>
    <w:rsid w:val="0099640E"/>
    <w:rsid w:val="009967D8"/>
    <w:rsid w:val="00996F79"/>
    <w:rsid w:val="009970B8"/>
    <w:rsid w:val="00997A4C"/>
    <w:rsid w:val="009A0CC4"/>
    <w:rsid w:val="009A0ECA"/>
    <w:rsid w:val="009A116D"/>
    <w:rsid w:val="009A138F"/>
    <w:rsid w:val="009A1A6D"/>
    <w:rsid w:val="009A2EC5"/>
    <w:rsid w:val="009A3183"/>
    <w:rsid w:val="009A41BF"/>
    <w:rsid w:val="009A484A"/>
    <w:rsid w:val="009A4D09"/>
    <w:rsid w:val="009A53DA"/>
    <w:rsid w:val="009A564A"/>
    <w:rsid w:val="009A59E5"/>
    <w:rsid w:val="009A618A"/>
    <w:rsid w:val="009A6639"/>
    <w:rsid w:val="009A698C"/>
    <w:rsid w:val="009A7846"/>
    <w:rsid w:val="009B026F"/>
    <w:rsid w:val="009B057E"/>
    <w:rsid w:val="009B0AEE"/>
    <w:rsid w:val="009B0C48"/>
    <w:rsid w:val="009B1842"/>
    <w:rsid w:val="009B1F7D"/>
    <w:rsid w:val="009B2270"/>
    <w:rsid w:val="009B2ABA"/>
    <w:rsid w:val="009B2E8E"/>
    <w:rsid w:val="009B3415"/>
    <w:rsid w:val="009B3F79"/>
    <w:rsid w:val="009B4486"/>
    <w:rsid w:val="009B4B74"/>
    <w:rsid w:val="009B4EFB"/>
    <w:rsid w:val="009B5B18"/>
    <w:rsid w:val="009B5D52"/>
    <w:rsid w:val="009B5F6E"/>
    <w:rsid w:val="009B6158"/>
    <w:rsid w:val="009B623C"/>
    <w:rsid w:val="009B63F2"/>
    <w:rsid w:val="009B6822"/>
    <w:rsid w:val="009B6859"/>
    <w:rsid w:val="009B6E42"/>
    <w:rsid w:val="009C01CF"/>
    <w:rsid w:val="009C086E"/>
    <w:rsid w:val="009C08D2"/>
    <w:rsid w:val="009C1285"/>
    <w:rsid w:val="009C1494"/>
    <w:rsid w:val="009C333B"/>
    <w:rsid w:val="009C43C5"/>
    <w:rsid w:val="009C45E5"/>
    <w:rsid w:val="009C473E"/>
    <w:rsid w:val="009C5E17"/>
    <w:rsid w:val="009C64B2"/>
    <w:rsid w:val="009C7569"/>
    <w:rsid w:val="009C7B27"/>
    <w:rsid w:val="009C7BE5"/>
    <w:rsid w:val="009C7DA5"/>
    <w:rsid w:val="009D088D"/>
    <w:rsid w:val="009D1DD7"/>
    <w:rsid w:val="009D1F1F"/>
    <w:rsid w:val="009D1FE1"/>
    <w:rsid w:val="009D2A16"/>
    <w:rsid w:val="009D314F"/>
    <w:rsid w:val="009D31F0"/>
    <w:rsid w:val="009D4621"/>
    <w:rsid w:val="009D4FFB"/>
    <w:rsid w:val="009D5255"/>
    <w:rsid w:val="009D5ED3"/>
    <w:rsid w:val="009D662E"/>
    <w:rsid w:val="009D6B9C"/>
    <w:rsid w:val="009D7791"/>
    <w:rsid w:val="009E0C94"/>
    <w:rsid w:val="009E1F5E"/>
    <w:rsid w:val="009E20F5"/>
    <w:rsid w:val="009E2387"/>
    <w:rsid w:val="009E3646"/>
    <w:rsid w:val="009E3CDC"/>
    <w:rsid w:val="009E451C"/>
    <w:rsid w:val="009E454C"/>
    <w:rsid w:val="009E4B4F"/>
    <w:rsid w:val="009E593B"/>
    <w:rsid w:val="009E5D3E"/>
    <w:rsid w:val="009E6002"/>
    <w:rsid w:val="009E6C07"/>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6C14"/>
    <w:rsid w:val="009F7074"/>
    <w:rsid w:val="009F7229"/>
    <w:rsid w:val="009F7321"/>
    <w:rsid w:val="009F799F"/>
    <w:rsid w:val="009F7EB8"/>
    <w:rsid w:val="00A00241"/>
    <w:rsid w:val="00A006A0"/>
    <w:rsid w:val="00A007E4"/>
    <w:rsid w:val="00A00B86"/>
    <w:rsid w:val="00A00D66"/>
    <w:rsid w:val="00A02356"/>
    <w:rsid w:val="00A034F1"/>
    <w:rsid w:val="00A03DEB"/>
    <w:rsid w:val="00A042D6"/>
    <w:rsid w:val="00A04F8F"/>
    <w:rsid w:val="00A0510A"/>
    <w:rsid w:val="00A067F6"/>
    <w:rsid w:val="00A06B96"/>
    <w:rsid w:val="00A070E7"/>
    <w:rsid w:val="00A07543"/>
    <w:rsid w:val="00A075CB"/>
    <w:rsid w:val="00A07AC8"/>
    <w:rsid w:val="00A07BD7"/>
    <w:rsid w:val="00A07FD2"/>
    <w:rsid w:val="00A101DF"/>
    <w:rsid w:val="00A102BD"/>
    <w:rsid w:val="00A10B76"/>
    <w:rsid w:val="00A1205D"/>
    <w:rsid w:val="00A124DB"/>
    <w:rsid w:val="00A143D5"/>
    <w:rsid w:val="00A1524A"/>
    <w:rsid w:val="00A163BE"/>
    <w:rsid w:val="00A17174"/>
    <w:rsid w:val="00A1726D"/>
    <w:rsid w:val="00A174D9"/>
    <w:rsid w:val="00A17BFE"/>
    <w:rsid w:val="00A17CA5"/>
    <w:rsid w:val="00A203C2"/>
    <w:rsid w:val="00A22252"/>
    <w:rsid w:val="00A2285C"/>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565E"/>
    <w:rsid w:val="00A358EE"/>
    <w:rsid w:val="00A37157"/>
    <w:rsid w:val="00A37784"/>
    <w:rsid w:val="00A3783E"/>
    <w:rsid w:val="00A37856"/>
    <w:rsid w:val="00A37ABA"/>
    <w:rsid w:val="00A40334"/>
    <w:rsid w:val="00A4211D"/>
    <w:rsid w:val="00A422CB"/>
    <w:rsid w:val="00A42BA2"/>
    <w:rsid w:val="00A43D4F"/>
    <w:rsid w:val="00A43F7C"/>
    <w:rsid w:val="00A4508F"/>
    <w:rsid w:val="00A4514C"/>
    <w:rsid w:val="00A45825"/>
    <w:rsid w:val="00A45D8F"/>
    <w:rsid w:val="00A4716B"/>
    <w:rsid w:val="00A4731A"/>
    <w:rsid w:val="00A47B74"/>
    <w:rsid w:val="00A503A4"/>
    <w:rsid w:val="00A50A6A"/>
    <w:rsid w:val="00A515F3"/>
    <w:rsid w:val="00A51744"/>
    <w:rsid w:val="00A53060"/>
    <w:rsid w:val="00A531E0"/>
    <w:rsid w:val="00A53A26"/>
    <w:rsid w:val="00A53D4A"/>
    <w:rsid w:val="00A54194"/>
    <w:rsid w:val="00A5431A"/>
    <w:rsid w:val="00A54356"/>
    <w:rsid w:val="00A545BF"/>
    <w:rsid w:val="00A5486F"/>
    <w:rsid w:val="00A54B02"/>
    <w:rsid w:val="00A5548E"/>
    <w:rsid w:val="00A5551A"/>
    <w:rsid w:val="00A559EF"/>
    <w:rsid w:val="00A55EEF"/>
    <w:rsid w:val="00A56D1E"/>
    <w:rsid w:val="00A57E8F"/>
    <w:rsid w:val="00A57F09"/>
    <w:rsid w:val="00A60058"/>
    <w:rsid w:val="00A60175"/>
    <w:rsid w:val="00A60638"/>
    <w:rsid w:val="00A61146"/>
    <w:rsid w:val="00A611AF"/>
    <w:rsid w:val="00A61677"/>
    <w:rsid w:val="00A61BE2"/>
    <w:rsid w:val="00A62172"/>
    <w:rsid w:val="00A62470"/>
    <w:rsid w:val="00A624AC"/>
    <w:rsid w:val="00A624E5"/>
    <w:rsid w:val="00A62A0D"/>
    <w:rsid w:val="00A62AC1"/>
    <w:rsid w:val="00A62DAB"/>
    <w:rsid w:val="00A63A75"/>
    <w:rsid w:val="00A64C09"/>
    <w:rsid w:val="00A6533A"/>
    <w:rsid w:val="00A66A44"/>
    <w:rsid w:val="00A677B4"/>
    <w:rsid w:val="00A67840"/>
    <w:rsid w:val="00A6795E"/>
    <w:rsid w:val="00A67A80"/>
    <w:rsid w:val="00A67A9E"/>
    <w:rsid w:val="00A67DBC"/>
    <w:rsid w:val="00A7031C"/>
    <w:rsid w:val="00A70768"/>
    <w:rsid w:val="00A70F24"/>
    <w:rsid w:val="00A71737"/>
    <w:rsid w:val="00A71825"/>
    <w:rsid w:val="00A71B51"/>
    <w:rsid w:val="00A7227A"/>
    <w:rsid w:val="00A7267C"/>
    <w:rsid w:val="00A72B20"/>
    <w:rsid w:val="00A73244"/>
    <w:rsid w:val="00A746FC"/>
    <w:rsid w:val="00A74A7B"/>
    <w:rsid w:val="00A74E2E"/>
    <w:rsid w:val="00A75368"/>
    <w:rsid w:val="00A756A3"/>
    <w:rsid w:val="00A75836"/>
    <w:rsid w:val="00A761A4"/>
    <w:rsid w:val="00A77A98"/>
    <w:rsid w:val="00A8036E"/>
    <w:rsid w:val="00A80493"/>
    <w:rsid w:val="00A80D8C"/>
    <w:rsid w:val="00A81D97"/>
    <w:rsid w:val="00A829B8"/>
    <w:rsid w:val="00A82C2D"/>
    <w:rsid w:val="00A83A7F"/>
    <w:rsid w:val="00A84C54"/>
    <w:rsid w:val="00A8550C"/>
    <w:rsid w:val="00A85546"/>
    <w:rsid w:val="00A85ABE"/>
    <w:rsid w:val="00A864CF"/>
    <w:rsid w:val="00A9036D"/>
    <w:rsid w:val="00A90948"/>
    <w:rsid w:val="00A9145B"/>
    <w:rsid w:val="00A9158D"/>
    <w:rsid w:val="00A9169D"/>
    <w:rsid w:val="00A91743"/>
    <w:rsid w:val="00A9196A"/>
    <w:rsid w:val="00A919C3"/>
    <w:rsid w:val="00A92667"/>
    <w:rsid w:val="00A92EAE"/>
    <w:rsid w:val="00A93094"/>
    <w:rsid w:val="00A932E5"/>
    <w:rsid w:val="00A93A2B"/>
    <w:rsid w:val="00A94663"/>
    <w:rsid w:val="00A9478A"/>
    <w:rsid w:val="00A9494B"/>
    <w:rsid w:val="00A94DDD"/>
    <w:rsid w:val="00A94F40"/>
    <w:rsid w:val="00A95327"/>
    <w:rsid w:val="00A95C90"/>
    <w:rsid w:val="00A96686"/>
    <w:rsid w:val="00A96AED"/>
    <w:rsid w:val="00A96C46"/>
    <w:rsid w:val="00A975E2"/>
    <w:rsid w:val="00A97654"/>
    <w:rsid w:val="00A97DE1"/>
    <w:rsid w:val="00AA0177"/>
    <w:rsid w:val="00AA108E"/>
    <w:rsid w:val="00AA1C08"/>
    <w:rsid w:val="00AA2153"/>
    <w:rsid w:val="00AA228E"/>
    <w:rsid w:val="00AA2528"/>
    <w:rsid w:val="00AA2AD3"/>
    <w:rsid w:val="00AA3415"/>
    <w:rsid w:val="00AA39AE"/>
    <w:rsid w:val="00AA3DCC"/>
    <w:rsid w:val="00AA3EBD"/>
    <w:rsid w:val="00AA41FA"/>
    <w:rsid w:val="00AA4644"/>
    <w:rsid w:val="00AA4BC8"/>
    <w:rsid w:val="00AA4BEC"/>
    <w:rsid w:val="00AA5423"/>
    <w:rsid w:val="00AA6471"/>
    <w:rsid w:val="00AA78B2"/>
    <w:rsid w:val="00AA7AFC"/>
    <w:rsid w:val="00AB1675"/>
    <w:rsid w:val="00AB2278"/>
    <w:rsid w:val="00AB2689"/>
    <w:rsid w:val="00AB2833"/>
    <w:rsid w:val="00AB2937"/>
    <w:rsid w:val="00AB2FAB"/>
    <w:rsid w:val="00AB32A6"/>
    <w:rsid w:val="00AB34F7"/>
    <w:rsid w:val="00AB3A89"/>
    <w:rsid w:val="00AB522B"/>
    <w:rsid w:val="00AB5730"/>
    <w:rsid w:val="00AB60EC"/>
    <w:rsid w:val="00AB642E"/>
    <w:rsid w:val="00AB67D5"/>
    <w:rsid w:val="00AB6FDC"/>
    <w:rsid w:val="00AB763D"/>
    <w:rsid w:val="00AB76E1"/>
    <w:rsid w:val="00AB7EC8"/>
    <w:rsid w:val="00AC12F1"/>
    <w:rsid w:val="00AC13AA"/>
    <w:rsid w:val="00AC1943"/>
    <w:rsid w:val="00AC196A"/>
    <w:rsid w:val="00AC2170"/>
    <w:rsid w:val="00AC2A2F"/>
    <w:rsid w:val="00AC4214"/>
    <w:rsid w:val="00AC4363"/>
    <w:rsid w:val="00AC4A4A"/>
    <w:rsid w:val="00AC5E53"/>
    <w:rsid w:val="00AC5F4F"/>
    <w:rsid w:val="00AC60A3"/>
    <w:rsid w:val="00AC6D08"/>
    <w:rsid w:val="00AC708E"/>
    <w:rsid w:val="00AC7207"/>
    <w:rsid w:val="00AC7244"/>
    <w:rsid w:val="00AC74F4"/>
    <w:rsid w:val="00AC75CD"/>
    <w:rsid w:val="00AC7C75"/>
    <w:rsid w:val="00AD08EA"/>
    <w:rsid w:val="00AD0E9F"/>
    <w:rsid w:val="00AD1056"/>
    <w:rsid w:val="00AD11C4"/>
    <w:rsid w:val="00AD185F"/>
    <w:rsid w:val="00AD24F2"/>
    <w:rsid w:val="00AD25BF"/>
    <w:rsid w:val="00AD2750"/>
    <w:rsid w:val="00AD2E6A"/>
    <w:rsid w:val="00AD32AA"/>
    <w:rsid w:val="00AD33B4"/>
    <w:rsid w:val="00AD34EB"/>
    <w:rsid w:val="00AD3E81"/>
    <w:rsid w:val="00AD411C"/>
    <w:rsid w:val="00AD4478"/>
    <w:rsid w:val="00AD5449"/>
    <w:rsid w:val="00AD5549"/>
    <w:rsid w:val="00AD559B"/>
    <w:rsid w:val="00AD6556"/>
    <w:rsid w:val="00AD6CD6"/>
    <w:rsid w:val="00AD6D54"/>
    <w:rsid w:val="00AD7DD3"/>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205"/>
    <w:rsid w:val="00AF37B1"/>
    <w:rsid w:val="00AF3F46"/>
    <w:rsid w:val="00AF420E"/>
    <w:rsid w:val="00AF43E7"/>
    <w:rsid w:val="00AF4BD7"/>
    <w:rsid w:val="00AF541F"/>
    <w:rsid w:val="00AF59B6"/>
    <w:rsid w:val="00AF5A8E"/>
    <w:rsid w:val="00AF6A3C"/>
    <w:rsid w:val="00AF703F"/>
    <w:rsid w:val="00B008ED"/>
    <w:rsid w:val="00B009C8"/>
    <w:rsid w:val="00B03088"/>
    <w:rsid w:val="00B03771"/>
    <w:rsid w:val="00B03D9B"/>
    <w:rsid w:val="00B041CC"/>
    <w:rsid w:val="00B04282"/>
    <w:rsid w:val="00B04FE7"/>
    <w:rsid w:val="00B05B44"/>
    <w:rsid w:val="00B06240"/>
    <w:rsid w:val="00B0681E"/>
    <w:rsid w:val="00B06953"/>
    <w:rsid w:val="00B06DC9"/>
    <w:rsid w:val="00B07180"/>
    <w:rsid w:val="00B07820"/>
    <w:rsid w:val="00B07B0B"/>
    <w:rsid w:val="00B07D95"/>
    <w:rsid w:val="00B100FA"/>
    <w:rsid w:val="00B10328"/>
    <w:rsid w:val="00B10593"/>
    <w:rsid w:val="00B10E21"/>
    <w:rsid w:val="00B10F68"/>
    <w:rsid w:val="00B1104C"/>
    <w:rsid w:val="00B11248"/>
    <w:rsid w:val="00B11586"/>
    <w:rsid w:val="00B11A78"/>
    <w:rsid w:val="00B12067"/>
    <w:rsid w:val="00B12295"/>
    <w:rsid w:val="00B12A89"/>
    <w:rsid w:val="00B12EBC"/>
    <w:rsid w:val="00B1319E"/>
    <w:rsid w:val="00B137C5"/>
    <w:rsid w:val="00B14C16"/>
    <w:rsid w:val="00B15A26"/>
    <w:rsid w:val="00B15FC5"/>
    <w:rsid w:val="00B16775"/>
    <w:rsid w:val="00B168A2"/>
    <w:rsid w:val="00B170BE"/>
    <w:rsid w:val="00B172B0"/>
    <w:rsid w:val="00B17649"/>
    <w:rsid w:val="00B17D4C"/>
    <w:rsid w:val="00B20172"/>
    <w:rsid w:val="00B2052C"/>
    <w:rsid w:val="00B2055D"/>
    <w:rsid w:val="00B20F76"/>
    <w:rsid w:val="00B2112A"/>
    <w:rsid w:val="00B21FE2"/>
    <w:rsid w:val="00B22FDC"/>
    <w:rsid w:val="00B236F2"/>
    <w:rsid w:val="00B23FD3"/>
    <w:rsid w:val="00B24EC4"/>
    <w:rsid w:val="00B24F78"/>
    <w:rsid w:val="00B25521"/>
    <w:rsid w:val="00B2696B"/>
    <w:rsid w:val="00B27774"/>
    <w:rsid w:val="00B277E3"/>
    <w:rsid w:val="00B27857"/>
    <w:rsid w:val="00B27B1D"/>
    <w:rsid w:val="00B30376"/>
    <w:rsid w:val="00B312F7"/>
    <w:rsid w:val="00B31C7C"/>
    <w:rsid w:val="00B323C7"/>
    <w:rsid w:val="00B32BFD"/>
    <w:rsid w:val="00B331A6"/>
    <w:rsid w:val="00B3342D"/>
    <w:rsid w:val="00B34863"/>
    <w:rsid w:val="00B3494E"/>
    <w:rsid w:val="00B35F05"/>
    <w:rsid w:val="00B36B64"/>
    <w:rsid w:val="00B36DEA"/>
    <w:rsid w:val="00B370EB"/>
    <w:rsid w:val="00B373F3"/>
    <w:rsid w:val="00B426BF"/>
    <w:rsid w:val="00B42F25"/>
    <w:rsid w:val="00B42F50"/>
    <w:rsid w:val="00B43061"/>
    <w:rsid w:val="00B431D9"/>
    <w:rsid w:val="00B435D4"/>
    <w:rsid w:val="00B4397A"/>
    <w:rsid w:val="00B44926"/>
    <w:rsid w:val="00B45970"/>
    <w:rsid w:val="00B45D51"/>
    <w:rsid w:val="00B46159"/>
    <w:rsid w:val="00B46ABC"/>
    <w:rsid w:val="00B47DC6"/>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D50"/>
    <w:rsid w:val="00B62C2A"/>
    <w:rsid w:val="00B62F1E"/>
    <w:rsid w:val="00B63D14"/>
    <w:rsid w:val="00B64268"/>
    <w:rsid w:val="00B643BF"/>
    <w:rsid w:val="00B65BA7"/>
    <w:rsid w:val="00B66705"/>
    <w:rsid w:val="00B66AF9"/>
    <w:rsid w:val="00B67E35"/>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2BFB"/>
    <w:rsid w:val="00B83F31"/>
    <w:rsid w:val="00B8459A"/>
    <w:rsid w:val="00B851BD"/>
    <w:rsid w:val="00B8534A"/>
    <w:rsid w:val="00B85AC3"/>
    <w:rsid w:val="00B85B90"/>
    <w:rsid w:val="00B85C4A"/>
    <w:rsid w:val="00B86742"/>
    <w:rsid w:val="00B869E4"/>
    <w:rsid w:val="00B86BA5"/>
    <w:rsid w:val="00B86C61"/>
    <w:rsid w:val="00B87352"/>
    <w:rsid w:val="00B87D41"/>
    <w:rsid w:val="00B901D0"/>
    <w:rsid w:val="00B9022D"/>
    <w:rsid w:val="00B90657"/>
    <w:rsid w:val="00B90801"/>
    <w:rsid w:val="00B90B47"/>
    <w:rsid w:val="00B90E7C"/>
    <w:rsid w:val="00B91A1D"/>
    <w:rsid w:val="00B92380"/>
    <w:rsid w:val="00B92426"/>
    <w:rsid w:val="00B927E2"/>
    <w:rsid w:val="00B936D5"/>
    <w:rsid w:val="00B93B9B"/>
    <w:rsid w:val="00B95474"/>
    <w:rsid w:val="00B95AF5"/>
    <w:rsid w:val="00B972E4"/>
    <w:rsid w:val="00BA0A0E"/>
    <w:rsid w:val="00BA0A52"/>
    <w:rsid w:val="00BA1305"/>
    <w:rsid w:val="00BA1CE2"/>
    <w:rsid w:val="00BA2188"/>
    <w:rsid w:val="00BA22A0"/>
    <w:rsid w:val="00BA273B"/>
    <w:rsid w:val="00BA33A9"/>
    <w:rsid w:val="00BA3AC2"/>
    <w:rsid w:val="00BA433F"/>
    <w:rsid w:val="00BA51CD"/>
    <w:rsid w:val="00BA587F"/>
    <w:rsid w:val="00BA629E"/>
    <w:rsid w:val="00BA657C"/>
    <w:rsid w:val="00BA6637"/>
    <w:rsid w:val="00BA671A"/>
    <w:rsid w:val="00BA699F"/>
    <w:rsid w:val="00BA69AE"/>
    <w:rsid w:val="00BA70A1"/>
    <w:rsid w:val="00BA7357"/>
    <w:rsid w:val="00BA740D"/>
    <w:rsid w:val="00BA74DB"/>
    <w:rsid w:val="00BA7D9A"/>
    <w:rsid w:val="00BB049E"/>
    <w:rsid w:val="00BB0EE8"/>
    <w:rsid w:val="00BB19A4"/>
    <w:rsid w:val="00BB1BAE"/>
    <w:rsid w:val="00BB1C12"/>
    <w:rsid w:val="00BB2095"/>
    <w:rsid w:val="00BB2621"/>
    <w:rsid w:val="00BB3390"/>
    <w:rsid w:val="00BB45D1"/>
    <w:rsid w:val="00BB47DD"/>
    <w:rsid w:val="00BB4E8E"/>
    <w:rsid w:val="00BB5681"/>
    <w:rsid w:val="00BB670F"/>
    <w:rsid w:val="00BB7317"/>
    <w:rsid w:val="00BB7599"/>
    <w:rsid w:val="00BB771C"/>
    <w:rsid w:val="00BC0BA2"/>
    <w:rsid w:val="00BC0E36"/>
    <w:rsid w:val="00BC1065"/>
    <w:rsid w:val="00BC1A67"/>
    <w:rsid w:val="00BC1AF2"/>
    <w:rsid w:val="00BC1E91"/>
    <w:rsid w:val="00BC39FE"/>
    <w:rsid w:val="00BC3E9C"/>
    <w:rsid w:val="00BC544B"/>
    <w:rsid w:val="00BC5C1F"/>
    <w:rsid w:val="00BC61AE"/>
    <w:rsid w:val="00BC63A6"/>
    <w:rsid w:val="00BC6E2A"/>
    <w:rsid w:val="00BC74F9"/>
    <w:rsid w:val="00BC7504"/>
    <w:rsid w:val="00BC76AF"/>
    <w:rsid w:val="00BD15DB"/>
    <w:rsid w:val="00BD15ED"/>
    <w:rsid w:val="00BD1B42"/>
    <w:rsid w:val="00BD1D3F"/>
    <w:rsid w:val="00BD2206"/>
    <w:rsid w:val="00BD244B"/>
    <w:rsid w:val="00BD3645"/>
    <w:rsid w:val="00BD3799"/>
    <w:rsid w:val="00BD3F31"/>
    <w:rsid w:val="00BD4321"/>
    <w:rsid w:val="00BD4CA4"/>
    <w:rsid w:val="00BD5ACE"/>
    <w:rsid w:val="00BD6406"/>
    <w:rsid w:val="00BD6D97"/>
    <w:rsid w:val="00BD70A5"/>
    <w:rsid w:val="00BD7CD5"/>
    <w:rsid w:val="00BD7D33"/>
    <w:rsid w:val="00BE028E"/>
    <w:rsid w:val="00BE10E7"/>
    <w:rsid w:val="00BE1816"/>
    <w:rsid w:val="00BE1CA4"/>
    <w:rsid w:val="00BE43BC"/>
    <w:rsid w:val="00BE48ED"/>
    <w:rsid w:val="00BE4E8B"/>
    <w:rsid w:val="00BE4EE3"/>
    <w:rsid w:val="00BE533F"/>
    <w:rsid w:val="00BE6D0C"/>
    <w:rsid w:val="00BE6E44"/>
    <w:rsid w:val="00BE7BDF"/>
    <w:rsid w:val="00BE7E3B"/>
    <w:rsid w:val="00BF000A"/>
    <w:rsid w:val="00BF0676"/>
    <w:rsid w:val="00BF0CDF"/>
    <w:rsid w:val="00BF1281"/>
    <w:rsid w:val="00BF1F2D"/>
    <w:rsid w:val="00BF1F72"/>
    <w:rsid w:val="00BF229C"/>
    <w:rsid w:val="00BF30B8"/>
    <w:rsid w:val="00BF38B0"/>
    <w:rsid w:val="00BF3C72"/>
    <w:rsid w:val="00BF46E9"/>
    <w:rsid w:val="00BF4B29"/>
    <w:rsid w:val="00BF4BD2"/>
    <w:rsid w:val="00BF5D91"/>
    <w:rsid w:val="00BF697D"/>
    <w:rsid w:val="00BF792E"/>
    <w:rsid w:val="00BF7D01"/>
    <w:rsid w:val="00C00435"/>
    <w:rsid w:val="00C01B0D"/>
    <w:rsid w:val="00C01B4B"/>
    <w:rsid w:val="00C01BD4"/>
    <w:rsid w:val="00C01ED9"/>
    <w:rsid w:val="00C020E6"/>
    <w:rsid w:val="00C02956"/>
    <w:rsid w:val="00C03FAD"/>
    <w:rsid w:val="00C04A2B"/>
    <w:rsid w:val="00C04E1B"/>
    <w:rsid w:val="00C055E5"/>
    <w:rsid w:val="00C0563B"/>
    <w:rsid w:val="00C057D6"/>
    <w:rsid w:val="00C06833"/>
    <w:rsid w:val="00C06C9C"/>
    <w:rsid w:val="00C1164F"/>
    <w:rsid w:val="00C1267F"/>
    <w:rsid w:val="00C13623"/>
    <w:rsid w:val="00C1363D"/>
    <w:rsid w:val="00C14BF6"/>
    <w:rsid w:val="00C15467"/>
    <w:rsid w:val="00C156BE"/>
    <w:rsid w:val="00C15962"/>
    <w:rsid w:val="00C15FDD"/>
    <w:rsid w:val="00C16747"/>
    <w:rsid w:val="00C16926"/>
    <w:rsid w:val="00C1696F"/>
    <w:rsid w:val="00C16AB7"/>
    <w:rsid w:val="00C176AE"/>
    <w:rsid w:val="00C17984"/>
    <w:rsid w:val="00C202B0"/>
    <w:rsid w:val="00C21558"/>
    <w:rsid w:val="00C21B37"/>
    <w:rsid w:val="00C22BE2"/>
    <w:rsid w:val="00C23323"/>
    <w:rsid w:val="00C24792"/>
    <w:rsid w:val="00C2569B"/>
    <w:rsid w:val="00C2663D"/>
    <w:rsid w:val="00C27645"/>
    <w:rsid w:val="00C279E5"/>
    <w:rsid w:val="00C27E03"/>
    <w:rsid w:val="00C319E4"/>
    <w:rsid w:val="00C325A7"/>
    <w:rsid w:val="00C32D61"/>
    <w:rsid w:val="00C3326C"/>
    <w:rsid w:val="00C33ADD"/>
    <w:rsid w:val="00C33EE7"/>
    <w:rsid w:val="00C3417D"/>
    <w:rsid w:val="00C347B2"/>
    <w:rsid w:val="00C3494F"/>
    <w:rsid w:val="00C36B82"/>
    <w:rsid w:val="00C373EC"/>
    <w:rsid w:val="00C37876"/>
    <w:rsid w:val="00C37C91"/>
    <w:rsid w:val="00C40043"/>
    <w:rsid w:val="00C404C6"/>
    <w:rsid w:val="00C40D77"/>
    <w:rsid w:val="00C41295"/>
    <w:rsid w:val="00C413F9"/>
    <w:rsid w:val="00C42361"/>
    <w:rsid w:val="00C42A4F"/>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79E"/>
    <w:rsid w:val="00C5284C"/>
    <w:rsid w:val="00C52AF1"/>
    <w:rsid w:val="00C539E7"/>
    <w:rsid w:val="00C53F30"/>
    <w:rsid w:val="00C53F93"/>
    <w:rsid w:val="00C54535"/>
    <w:rsid w:val="00C546D9"/>
    <w:rsid w:val="00C54A36"/>
    <w:rsid w:val="00C555B1"/>
    <w:rsid w:val="00C556BD"/>
    <w:rsid w:val="00C5603C"/>
    <w:rsid w:val="00C56B67"/>
    <w:rsid w:val="00C56E87"/>
    <w:rsid w:val="00C57AEA"/>
    <w:rsid w:val="00C6024F"/>
    <w:rsid w:val="00C6029B"/>
    <w:rsid w:val="00C602FA"/>
    <w:rsid w:val="00C60853"/>
    <w:rsid w:val="00C60892"/>
    <w:rsid w:val="00C610EF"/>
    <w:rsid w:val="00C6127A"/>
    <w:rsid w:val="00C61CB8"/>
    <w:rsid w:val="00C61DCF"/>
    <w:rsid w:val="00C620DF"/>
    <w:rsid w:val="00C621FE"/>
    <w:rsid w:val="00C62AC8"/>
    <w:rsid w:val="00C62EF7"/>
    <w:rsid w:val="00C62EFF"/>
    <w:rsid w:val="00C6306F"/>
    <w:rsid w:val="00C6323A"/>
    <w:rsid w:val="00C63BAC"/>
    <w:rsid w:val="00C645D8"/>
    <w:rsid w:val="00C64AF7"/>
    <w:rsid w:val="00C651BD"/>
    <w:rsid w:val="00C65B9C"/>
    <w:rsid w:val="00C65D84"/>
    <w:rsid w:val="00C65E78"/>
    <w:rsid w:val="00C66883"/>
    <w:rsid w:val="00C6722A"/>
    <w:rsid w:val="00C67455"/>
    <w:rsid w:val="00C70733"/>
    <w:rsid w:val="00C707FF"/>
    <w:rsid w:val="00C7080C"/>
    <w:rsid w:val="00C70A2C"/>
    <w:rsid w:val="00C70C87"/>
    <w:rsid w:val="00C711A4"/>
    <w:rsid w:val="00C71791"/>
    <w:rsid w:val="00C71D24"/>
    <w:rsid w:val="00C71F71"/>
    <w:rsid w:val="00C73179"/>
    <w:rsid w:val="00C732EA"/>
    <w:rsid w:val="00C73A14"/>
    <w:rsid w:val="00C73E13"/>
    <w:rsid w:val="00C74EEC"/>
    <w:rsid w:val="00C756E5"/>
    <w:rsid w:val="00C75718"/>
    <w:rsid w:val="00C75B72"/>
    <w:rsid w:val="00C75F2E"/>
    <w:rsid w:val="00C76D9C"/>
    <w:rsid w:val="00C775D3"/>
    <w:rsid w:val="00C776E1"/>
    <w:rsid w:val="00C80C8F"/>
    <w:rsid w:val="00C82B20"/>
    <w:rsid w:val="00C83396"/>
    <w:rsid w:val="00C834BE"/>
    <w:rsid w:val="00C83860"/>
    <w:rsid w:val="00C842A7"/>
    <w:rsid w:val="00C8450D"/>
    <w:rsid w:val="00C84530"/>
    <w:rsid w:val="00C84B2F"/>
    <w:rsid w:val="00C855F1"/>
    <w:rsid w:val="00C85950"/>
    <w:rsid w:val="00C85B99"/>
    <w:rsid w:val="00C86191"/>
    <w:rsid w:val="00C866B4"/>
    <w:rsid w:val="00C90598"/>
    <w:rsid w:val="00C90BD4"/>
    <w:rsid w:val="00C9103F"/>
    <w:rsid w:val="00C915B7"/>
    <w:rsid w:val="00C91611"/>
    <w:rsid w:val="00C933B8"/>
    <w:rsid w:val="00C93A5E"/>
    <w:rsid w:val="00C93CAF"/>
    <w:rsid w:val="00C94868"/>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22A"/>
    <w:rsid w:val="00CA5B78"/>
    <w:rsid w:val="00CA5C1F"/>
    <w:rsid w:val="00CA5C74"/>
    <w:rsid w:val="00CA6513"/>
    <w:rsid w:val="00CA738C"/>
    <w:rsid w:val="00CB09AB"/>
    <w:rsid w:val="00CB0F4F"/>
    <w:rsid w:val="00CB1B9B"/>
    <w:rsid w:val="00CB1D9D"/>
    <w:rsid w:val="00CB29A6"/>
    <w:rsid w:val="00CB2EC8"/>
    <w:rsid w:val="00CB4879"/>
    <w:rsid w:val="00CB4F68"/>
    <w:rsid w:val="00CB50C1"/>
    <w:rsid w:val="00CB6480"/>
    <w:rsid w:val="00CB6D3D"/>
    <w:rsid w:val="00CB7848"/>
    <w:rsid w:val="00CB7866"/>
    <w:rsid w:val="00CB7D85"/>
    <w:rsid w:val="00CC039B"/>
    <w:rsid w:val="00CC0ADC"/>
    <w:rsid w:val="00CC10A8"/>
    <w:rsid w:val="00CC3A2C"/>
    <w:rsid w:val="00CC3BB1"/>
    <w:rsid w:val="00CC3EC9"/>
    <w:rsid w:val="00CC55BE"/>
    <w:rsid w:val="00CC5975"/>
    <w:rsid w:val="00CC63FB"/>
    <w:rsid w:val="00CC6B22"/>
    <w:rsid w:val="00CC6C71"/>
    <w:rsid w:val="00CC73EA"/>
    <w:rsid w:val="00CC7636"/>
    <w:rsid w:val="00CC7A80"/>
    <w:rsid w:val="00CD0D48"/>
    <w:rsid w:val="00CD0D65"/>
    <w:rsid w:val="00CD3440"/>
    <w:rsid w:val="00CD44D9"/>
    <w:rsid w:val="00CD4FF8"/>
    <w:rsid w:val="00CD61A5"/>
    <w:rsid w:val="00CD65E4"/>
    <w:rsid w:val="00CD6F75"/>
    <w:rsid w:val="00CE234E"/>
    <w:rsid w:val="00CE2516"/>
    <w:rsid w:val="00CE3416"/>
    <w:rsid w:val="00CE3853"/>
    <w:rsid w:val="00CE3A88"/>
    <w:rsid w:val="00CE424E"/>
    <w:rsid w:val="00CE444C"/>
    <w:rsid w:val="00CE4FB4"/>
    <w:rsid w:val="00CE50A7"/>
    <w:rsid w:val="00CE66BD"/>
    <w:rsid w:val="00CE6730"/>
    <w:rsid w:val="00CE79AB"/>
    <w:rsid w:val="00CE7A2A"/>
    <w:rsid w:val="00CE7B34"/>
    <w:rsid w:val="00CF0423"/>
    <w:rsid w:val="00CF0F4E"/>
    <w:rsid w:val="00CF13B2"/>
    <w:rsid w:val="00CF141A"/>
    <w:rsid w:val="00CF1718"/>
    <w:rsid w:val="00CF19B6"/>
    <w:rsid w:val="00CF26C9"/>
    <w:rsid w:val="00CF296B"/>
    <w:rsid w:val="00CF29F7"/>
    <w:rsid w:val="00CF30E1"/>
    <w:rsid w:val="00CF3590"/>
    <w:rsid w:val="00CF38CC"/>
    <w:rsid w:val="00CF40A3"/>
    <w:rsid w:val="00CF41AE"/>
    <w:rsid w:val="00CF42FF"/>
    <w:rsid w:val="00CF46EA"/>
    <w:rsid w:val="00CF47D4"/>
    <w:rsid w:val="00CF4B2A"/>
    <w:rsid w:val="00CF5AE3"/>
    <w:rsid w:val="00CF6C09"/>
    <w:rsid w:val="00CF7C65"/>
    <w:rsid w:val="00CF7DF5"/>
    <w:rsid w:val="00D00227"/>
    <w:rsid w:val="00D002B7"/>
    <w:rsid w:val="00D0044D"/>
    <w:rsid w:val="00D00D9D"/>
    <w:rsid w:val="00D01610"/>
    <w:rsid w:val="00D02C2D"/>
    <w:rsid w:val="00D032F9"/>
    <w:rsid w:val="00D03557"/>
    <w:rsid w:val="00D04F87"/>
    <w:rsid w:val="00D054CE"/>
    <w:rsid w:val="00D05E3D"/>
    <w:rsid w:val="00D06008"/>
    <w:rsid w:val="00D063FA"/>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0AB"/>
    <w:rsid w:val="00D134B9"/>
    <w:rsid w:val="00D1368E"/>
    <w:rsid w:val="00D13772"/>
    <w:rsid w:val="00D13CBA"/>
    <w:rsid w:val="00D14E98"/>
    <w:rsid w:val="00D15A9C"/>
    <w:rsid w:val="00D16744"/>
    <w:rsid w:val="00D168DC"/>
    <w:rsid w:val="00D16971"/>
    <w:rsid w:val="00D16D9D"/>
    <w:rsid w:val="00D178EA"/>
    <w:rsid w:val="00D20B4D"/>
    <w:rsid w:val="00D21FAE"/>
    <w:rsid w:val="00D222B8"/>
    <w:rsid w:val="00D2246D"/>
    <w:rsid w:val="00D2296E"/>
    <w:rsid w:val="00D22983"/>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101"/>
    <w:rsid w:val="00D30751"/>
    <w:rsid w:val="00D30E61"/>
    <w:rsid w:val="00D31A4B"/>
    <w:rsid w:val="00D31D0A"/>
    <w:rsid w:val="00D32451"/>
    <w:rsid w:val="00D32677"/>
    <w:rsid w:val="00D32AF7"/>
    <w:rsid w:val="00D339D4"/>
    <w:rsid w:val="00D33B1B"/>
    <w:rsid w:val="00D33CA8"/>
    <w:rsid w:val="00D347D3"/>
    <w:rsid w:val="00D349EF"/>
    <w:rsid w:val="00D34C23"/>
    <w:rsid w:val="00D35574"/>
    <w:rsid w:val="00D37739"/>
    <w:rsid w:val="00D37F8F"/>
    <w:rsid w:val="00D405D5"/>
    <w:rsid w:val="00D405F9"/>
    <w:rsid w:val="00D415CD"/>
    <w:rsid w:val="00D4189F"/>
    <w:rsid w:val="00D41A9E"/>
    <w:rsid w:val="00D41EA8"/>
    <w:rsid w:val="00D42C00"/>
    <w:rsid w:val="00D43E1A"/>
    <w:rsid w:val="00D43E6A"/>
    <w:rsid w:val="00D44070"/>
    <w:rsid w:val="00D44083"/>
    <w:rsid w:val="00D443F0"/>
    <w:rsid w:val="00D44562"/>
    <w:rsid w:val="00D445AA"/>
    <w:rsid w:val="00D44642"/>
    <w:rsid w:val="00D4568C"/>
    <w:rsid w:val="00D463DA"/>
    <w:rsid w:val="00D46870"/>
    <w:rsid w:val="00D47EF5"/>
    <w:rsid w:val="00D500D8"/>
    <w:rsid w:val="00D50F0A"/>
    <w:rsid w:val="00D5168A"/>
    <w:rsid w:val="00D51B88"/>
    <w:rsid w:val="00D534C8"/>
    <w:rsid w:val="00D5399F"/>
    <w:rsid w:val="00D53BFA"/>
    <w:rsid w:val="00D54161"/>
    <w:rsid w:val="00D5450A"/>
    <w:rsid w:val="00D54840"/>
    <w:rsid w:val="00D54DD6"/>
    <w:rsid w:val="00D551E5"/>
    <w:rsid w:val="00D55AC4"/>
    <w:rsid w:val="00D55FA5"/>
    <w:rsid w:val="00D562AB"/>
    <w:rsid w:val="00D56390"/>
    <w:rsid w:val="00D5679B"/>
    <w:rsid w:val="00D573CD"/>
    <w:rsid w:val="00D577E6"/>
    <w:rsid w:val="00D578BC"/>
    <w:rsid w:val="00D6006D"/>
    <w:rsid w:val="00D61919"/>
    <w:rsid w:val="00D61C5F"/>
    <w:rsid w:val="00D62495"/>
    <w:rsid w:val="00D64580"/>
    <w:rsid w:val="00D6525B"/>
    <w:rsid w:val="00D65549"/>
    <w:rsid w:val="00D655A1"/>
    <w:rsid w:val="00D65C33"/>
    <w:rsid w:val="00D6610A"/>
    <w:rsid w:val="00D70672"/>
    <w:rsid w:val="00D710DB"/>
    <w:rsid w:val="00D7174B"/>
    <w:rsid w:val="00D718C2"/>
    <w:rsid w:val="00D71AC8"/>
    <w:rsid w:val="00D73545"/>
    <w:rsid w:val="00D73574"/>
    <w:rsid w:val="00D73706"/>
    <w:rsid w:val="00D73CA5"/>
    <w:rsid w:val="00D73F24"/>
    <w:rsid w:val="00D75009"/>
    <w:rsid w:val="00D75C3B"/>
    <w:rsid w:val="00D75C78"/>
    <w:rsid w:val="00D76CE2"/>
    <w:rsid w:val="00D76F80"/>
    <w:rsid w:val="00D771F7"/>
    <w:rsid w:val="00D80626"/>
    <w:rsid w:val="00D808C7"/>
    <w:rsid w:val="00D810AD"/>
    <w:rsid w:val="00D81488"/>
    <w:rsid w:val="00D816B6"/>
    <w:rsid w:val="00D81CB1"/>
    <w:rsid w:val="00D8236E"/>
    <w:rsid w:val="00D833DF"/>
    <w:rsid w:val="00D8423D"/>
    <w:rsid w:val="00D84528"/>
    <w:rsid w:val="00D850FF"/>
    <w:rsid w:val="00D85E23"/>
    <w:rsid w:val="00D85EE9"/>
    <w:rsid w:val="00D863E5"/>
    <w:rsid w:val="00D86ED9"/>
    <w:rsid w:val="00D86F27"/>
    <w:rsid w:val="00D86FDB"/>
    <w:rsid w:val="00D8740A"/>
    <w:rsid w:val="00D8776C"/>
    <w:rsid w:val="00D87921"/>
    <w:rsid w:val="00D87DAF"/>
    <w:rsid w:val="00D90509"/>
    <w:rsid w:val="00D908B4"/>
    <w:rsid w:val="00D90CA4"/>
    <w:rsid w:val="00D9104D"/>
    <w:rsid w:val="00D9113F"/>
    <w:rsid w:val="00D915CE"/>
    <w:rsid w:val="00D91A30"/>
    <w:rsid w:val="00D92FBA"/>
    <w:rsid w:val="00D9349E"/>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1F34"/>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2F"/>
    <w:rsid w:val="00DB0A4D"/>
    <w:rsid w:val="00DB0B6C"/>
    <w:rsid w:val="00DB0B6F"/>
    <w:rsid w:val="00DB0E0E"/>
    <w:rsid w:val="00DB1022"/>
    <w:rsid w:val="00DB172E"/>
    <w:rsid w:val="00DB19F9"/>
    <w:rsid w:val="00DB1E76"/>
    <w:rsid w:val="00DB229B"/>
    <w:rsid w:val="00DB2A09"/>
    <w:rsid w:val="00DB2B8C"/>
    <w:rsid w:val="00DB3FCD"/>
    <w:rsid w:val="00DB5B2E"/>
    <w:rsid w:val="00DB62BC"/>
    <w:rsid w:val="00DB6353"/>
    <w:rsid w:val="00DB7DEE"/>
    <w:rsid w:val="00DC061D"/>
    <w:rsid w:val="00DC15ED"/>
    <w:rsid w:val="00DC2C65"/>
    <w:rsid w:val="00DC2DDF"/>
    <w:rsid w:val="00DC31E7"/>
    <w:rsid w:val="00DC38AB"/>
    <w:rsid w:val="00DC38F6"/>
    <w:rsid w:val="00DC4350"/>
    <w:rsid w:val="00DC4C41"/>
    <w:rsid w:val="00DC5AA2"/>
    <w:rsid w:val="00DC5ED8"/>
    <w:rsid w:val="00DC6734"/>
    <w:rsid w:val="00DC69F2"/>
    <w:rsid w:val="00DC6AD2"/>
    <w:rsid w:val="00DC6F39"/>
    <w:rsid w:val="00DC79A7"/>
    <w:rsid w:val="00DC7A88"/>
    <w:rsid w:val="00DD0395"/>
    <w:rsid w:val="00DD079F"/>
    <w:rsid w:val="00DD1B8A"/>
    <w:rsid w:val="00DD243F"/>
    <w:rsid w:val="00DD2BDA"/>
    <w:rsid w:val="00DD3002"/>
    <w:rsid w:val="00DD31D7"/>
    <w:rsid w:val="00DD3376"/>
    <w:rsid w:val="00DD34CA"/>
    <w:rsid w:val="00DD3B02"/>
    <w:rsid w:val="00DD4232"/>
    <w:rsid w:val="00DD5132"/>
    <w:rsid w:val="00DD59B6"/>
    <w:rsid w:val="00DD5AEB"/>
    <w:rsid w:val="00DD5DAA"/>
    <w:rsid w:val="00DD5DDF"/>
    <w:rsid w:val="00DD66CB"/>
    <w:rsid w:val="00DD67E5"/>
    <w:rsid w:val="00DD69DA"/>
    <w:rsid w:val="00DD7FDD"/>
    <w:rsid w:val="00DE01C8"/>
    <w:rsid w:val="00DE070E"/>
    <w:rsid w:val="00DE10F9"/>
    <w:rsid w:val="00DE11D6"/>
    <w:rsid w:val="00DE1439"/>
    <w:rsid w:val="00DE2396"/>
    <w:rsid w:val="00DE2B7D"/>
    <w:rsid w:val="00DE32A7"/>
    <w:rsid w:val="00DE36D1"/>
    <w:rsid w:val="00DE3746"/>
    <w:rsid w:val="00DE3FDF"/>
    <w:rsid w:val="00DE43A5"/>
    <w:rsid w:val="00DE4CBC"/>
    <w:rsid w:val="00DE51D8"/>
    <w:rsid w:val="00DE52B0"/>
    <w:rsid w:val="00DE5A1D"/>
    <w:rsid w:val="00DE68C8"/>
    <w:rsid w:val="00DE7485"/>
    <w:rsid w:val="00DE777C"/>
    <w:rsid w:val="00DE7A3E"/>
    <w:rsid w:val="00DE7B66"/>
    <w:rsid w:val="00DF0142"/>
    <w:rsid w:val="00DF01DD"/>
    <w:rsid w:val="00DF0902"/>
    <w:rsid w:val="00DF0B49"/>
    <w:rsid w:val="00DF0CA2"/>
    <w:rsid w:val="00DF16F1"/>
    <w:rsid w:val="00DF183C"/>
    <w:rsid w:val="00DF1A6B"/>
    <w:rsid w:val="00DF1DFF"/>
    <w:rsid w:val="00DF2165"/>
    <w:rsid w:val="00DF22FD"/>
    <w:rsid w:val="00DF2624"/>
    <w:rsid w:val="00DF2ACB"/>
    <w:rsid w:val="00DF3F40"/>
    <w:rsid w:val="00DF4F01"/>
    <w:rsid w:val="00DF5B73"/>
    <w:rsid w:val="00DF5D16"/>
    <w:rsid w:val="00DF6534"/>
    <w:rsid w:val="00DF6599"/>
    <w:rsid w:val="00DF65AD"/>
    <w:rsid w:val="00DF726B"/>
    <w:rsid w:val="00DF7FE7"/>
    <w:rsid w:val="00E00364"/>
    <w:rsid w:val="00E003E6"/>
    <w:rsid w:val="00E006BA"/>
    <w:rsid w:val="00E00E4E"/>
    <w:rsid w:val="00E01004"/>
    <w:rsid w:val="00E0148B"/>
    <w:rsid w:val="00E01499"/>
    <w:rsid w:val="00E022B5"/>
    <w:rsid w:val="00E02651"/>
    <w:rsid w:val="00E02967"/>
    <w:rsid w:val="00E035A6"/>
    <w:rsid w:val="00E03D07"/>
    <w:rsid w:val="00E03E25"/>
    <w:rsid w:val="00E04085"/>
    <w:rsid w:val="00E043CD"/>
    <w:rsid w:val="00E05308"/>
    <w:rsid w:val="00E05435"/>
    <w:rsid w:val="00E05B63"/>
    <w:rsid w:val="00E05C89"/>
    <w:rsid w:val="00E05F14"/>
    <w:rsid w:val="00E0668D"/>
    <w:rsid w:val="00E07579"/>
    <w:rsid w:val="00E079F6"/>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6D13"/>
    <w:rsid w:val="00E17733"/>
    <w:rsid w:val="00E20A13"/>
    <w:rsid w:val="00E20AD1"/>
    <w:rsid w:val="00E20D63"/>
    <w:rsid w:val="00E20E6A"/>
    <w:rsid w:val="00E226B6"/>
    <w:rsid w:val="00E22E83"/>
    <w:rsid w:val="00E23569"/>
    <w:rsid w:val="00E23916"/>
    <w:rsid w:val="00E23A9B"/>
    <w:rsid w:val="00E246F0"/>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374F3"/>
    <w:rsid w:val="00E37DB5"/>
    <w:rsid w:val="00E40695"/>
    <w:rsid w:val="00E408F0"/>
    <w:rsid w:val="00E40B5F"/>
    <w:rsid w:val="00E42AC3"/>
    <w:rsid w:val="00E430A8"/>
    <w:rsid w:val="00E43D09"/>
    <w:rsid w:val="00E44564"/>
    <w:rsid w:val="00E4460F"/>
    <w:rsid w:val="00E45575"/>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5F0"/>
    <w:rsid w:val="00E52B3E"/>
    <w:rsid w:val="00E52FC5"/>
    <w:rsid w:val="00E5317C"/>
    <w:rsid w:val="00E53632"/>
    <w:rsid w:val="00E541EF"/>
    <w:rsid w:val="00E549B3"/>
    <w:rsid w:val="00E54A18"/>
    <w:rsid w:val="00E54BA8"/>
    <w:rsid w:val="00E55835"/>
    <w:rsid w:val="00E55B65"/>
    <w:rsid w:val="00E55D46"/>
    <w:rsid w:val="00E5600E"/>
    <w:rsid w:val="00E56EF3"/>
    <w:rsid w:val="00E57295"/>
    <w:rsid w:val="00E574A6"/>
    <w:rsid w:val="00E574D5"/>
    <w:rsid w:val="00E57631"/>
    <w:rsid w:val="00E602BD"/>
    <w:rsid w:val="00E609F7"/>
    <w:rsid w:val="00E61573"/>
    <w:rsid w:val="00E63260"/>
    <w:rsid w:val="00E63D54"/>
    <w:rsid w:val="00E64701"/>
    <w:rsid w:val="00E64E98"/>
    <w:rsid w:val="00E651A2"/>
    <w:rsid w:val="00E655E6"/>
    <w:rsid w:val="00E65D43"/>
    <w:rsid w:val="00E662F4"/>
    <w:rsid w:val="00E66BC6"/>
    <w:rsid w:val="00E67139"/>
    <w:rsid w:val="00E676E8"/>
    <w:rsid w:val="00E67CBB"/>
    <w:rsid w:val="00E67E96"/>
    <w:rsid w:val="00E70FCA"/>
    <w:rsid w:val="00E71113"/>
    <w:rsid w:val="00E71539"/>
    <w:rsid w:val="00E71BB8"/>
    <w:rsid w:val="00E727E1"/>
    <w:rsid w:val="00E72ADA"/>
    <w:rsid w:val="00E73846"/>
    <w:rsid w:val="00E7418A"/>
    <w:rsid w:val="00E74B14"/>
    <w:rsid w:val="00E75680"/>
    <w:rsid w:val="00E76AB2"/>
    <w:rsid w:val="00E76E42"/>
    <w:rsid w:val="00E76F54"/>
    <w:rsid w:val="00E777B8"/>
    <w:rsid w:val="00E779A3"/>
    <w:rsid w:val="00E77C7E"/>
    <w:rsid w:val="00E8001E"/>
    <w:rsid w:val="00E80360"/>
    <w:rsid w:val="00E80668"/>
    <w:rsid w:val="00E80A6B"/>
    <w:rsid w:val="00E8147D"/>
    <w:rsid w:val="00E824F4"/>
    <w:rsid w:val="00E82A80"/>
    <w:rsid w:val="00E82B4E"/>
    <w:rsid w:val="00E82DF8"/>
    <w:rsid w:val="00E83444"/>
    <w:rsid w:val="00E84474"/>
    <w:rsid w:val="00E84492"/>
    <w:rsid w:val="00E849FC"/>
    <w:rsid w:val="00E85542"/>
    <w:rsid w:val="00E85E0D"/>
    <w:rsid w:val="00E8606C"/>
    <w:rsid w:val="00E86542"/>
    <w:rsid w:val="00E86729"/>
    <w:rsid w:val="00E87070"/>
    <w:rsid w:val="00E8711C"/>
    <w:rsid w:val="00E872A3"/>
    <w:rsid w:val="00E87894"/>
    <w:rsid w:val="00E87CE9"/>
    <w:rsid w:val="00E90038"/>
    <w:rsid w:val="00E90084"/>
    <w:rsid w:val="00E90330"/>
    <w:rsid w:val="00E903AA"/>
    <w:rsid w:val="00E93AD3"/>
    <w:rsid w:val="00E93F54"/>
    <w:rsid w:val="00E94097"/>
    <w:rsid w:val="00E940CA"/>
    <w:rsid w:val="00E940D0"/>
    <w:rsid w:val="00E94A20"/>
    <w:rsid w:val="00E94E15"/>
    <w:rsid w:val="00E94EC6"/>
    <w:rsid w:val="00E950DD"/>
    <w:rsid w:val="00E951EF"/>
    <w:rsid w:val="00E954FF"/>
    <w:rsid w:val="00E956BD"/>
    <w:rsid w:val="00E959BF"/>
    <w:rsid w:val="00E95D68"/>
    <w:rsid w:val="00E96893"/>
    <w:rsid w:val="00E968D8"/>
    <w:rsid w:val="00E972A8"/>
    <w:rsid w:val="00E973B2"/>
    <w:rsid w:val="00E973F4"/>
    <w:rsid w:val="00E97B71"/>
    <w:rsid w:val="00E97F35"/>
    <w:rsid w:val="00EA0CDF"/>
    <w:rsid w:val="00EA1E67"/>
    <w:rsid w:val="00EA205C"/>
    <w:rsid w:val="00EA20DC"/>
    <w:rsid w:val="00EA290B"/>
    <w:rsid w:val="00EA2EE2"/>
    <w:rsid w:val="00EA2F72"/>
    <w:rsid w:val="00EA352D"/>
    <w:rsid w:val="00EA358F"/>
    <w:rsid w:val="00EA36A9"/>
    <w:rsid w:val="00EA3BFD"/>
    <w:rsid w:val="00EA3E2E"/>
    <w:rsid w:val="00EA3EEB"/>
    <w:rsid w:val="00EA4827"/>
    <w:rsid w:val="00EA48A9"/>
    <w:rsid w:val="00EA4DE0"/>
    <w:rsid w:val="00EA6327"/>
    <w:rsid w:val="00EA65F8"/>
    <w:rsid w:val="00EA6CA5"/>
    <w:rsid w:val="00EB140E"/>
    <w:rsid w:val="00EB22A7"/>
    <w:rsid w:val="00EB2623"/>
    <w:rsid w:val="00EB2646"/>
    <w:rsid w:val="00EB2A00"/>
    <w:rsid w:val="00EB35EB"/>
    <w:rsid w:val="00EB36DE"/>
    <w:rsid w:val="00EB3A86"/>
    <w:rsid w:val="00EB3FC8"/>
    <w:rsid w:val="00EB4337"/>
    <w:rsid w:val="00EB44C0"/>
    <w:rsid w:val="00EB44ED"/>
    <w:rsid w:val="00EB48DD"/>
    <w:rsid w:val="00EB4B94"/>
    <w:rsid w:val="00EB5818"/>
    <w:rsid w:val="00EB5997"/>
    <w:rsid w:val="00EB5AE4"/>
    <w:rsid w:val="00EB5B99"/>
    <w:rsid w:val="00EB5CD6"/>
    <w:rsid w:val="00EB5CE9"/>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41C"/>
    <w:rsid w:val="00ED17C3"/>
    <w:rsid w:val="00ED2552"/>
    <w:rsid w:val="00ED278A"/>
    <w:rsid w:val="00ED27D0"/>
    <w:rsid w:val="00ED2C25"/>
    <w:rsid w:val="00ED301A"/>
    <w:rsid w:val="00ED3C88"/>
    <w:rsid w:val="00ED4EA1"/>
    <w:rsid w:val="00ED51A3"/>
    <w:rsid w:val="00ED604F"/>
    <w:rsid w:val="00ED71A0"/>
    <w:rsid w:val="00ED7359"/>
    <w:rsid w:val="00ED7E4E"/>
    <w:rsid w:val="00EE00A9"/>
    <w:rsid w:val="00EE057B"/>
    <w:rsid w:val="00EE0E36"/>
    <w:rsid w:val="00EE1C52"/>
    <w:rsid w:val="00EE2012"/>
    <w:rsid w:val="00EE20B2"/>
    <w:rsid w:val="00EE2395"/>
    <w:rsid w:val="00EE3AAB"/>
    <w:rsid w:val="00EE5001"/>
    <w:rsid w:val="00EE53BE"/>
    <w:rsid w:val="00EE5A0E"/>
    <w:rsid w:val="00EE7068"/>
    <w:rsid w:val="00EE734E"/>
    <w:rsid w:val="00EE7C19"/>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6A46"/>
    <w:rsid w:val="00EF70F7"/>
    <w:rsid w:val="00EF76ED"/>
    <w:rsid w:val="00EF77EA"/>
    <w:rsid w:val="00EF7BE4"/>
    <w:rsid w:val="00EF7DA5"/>
    <w:rsid w:val="00F005CA"/>
    <w:rsid w:val="00F010BC"/>
    <w:rsid w:val="00F02307"/>
    <w:rsid w:val="00F028B7"/>
    <w:rsid w:val="00F02914"/>
    <w:rsid w:val="00F02A10"/>
    <w:rsid w:val="00F02B2C"/>
    <w:rsid w:val="00F03086"/>
    <w:rsid w:val="00F03AA5"/>
    <w:rsid w:val="00F03B7E"/>
    <w:rsid w:val="00F0445D"/>
    <w:rsid w:val="00F05808"/>
    <w:rsid w:val="00F05CE3"/>
    <w:rsid w:val="00F05DCA"/>
    <w:rsid w:val="00F05E6E"/>
    <w:rsid w:val="00F05EED"/>
    <w:rsid w:val="00F05F3D"/>
    <w:rsid w:val="00F06507"/>
    <w:rsid w:val="00F065A8"/>
    <w:rsid w:val="00F06691"/>
    <w:rsid w:val="00F07233"/>
    <w:rsid w:val="00F07F21"/>
    <w:rsid w:val="00F1032C"/>
    <w:rsid w:val="00F11226"/>
    <w:rsid w:val="00F11621"/>
    <w:rsid w:val="00F11A3F"/>
    <w:rsid w:val="00F11B85"/>
    <w:rsid w:val="00F12279"/>
    <w:rsid w:val="00F129BC"/>
    <w:rsid w:val="00F12AC5"/>
    <w:rsid w:val="00F12DE3"/>
    <w:rsid w:val="00F132AC"/>
    <w:rsid w:val="00F13E7D"/>
    <w:rsid w:val="00F14884"/>
    <w:rsid w:val="00F1576C"/>
    <w:rsid w:val="00F15EAB"/>
    <w:rsid w:val="00F169B9"/>
    <w:rsid w:val="00F16EE9"/>
    <w:rsid w:val="00F1782B"/>
    <w:rsid w:val="00F179E2"/>
    <w:rsid w:val="00F205FD"/>
    <w:rsid w:val="00F20805"/>
    <w:rsid w:val="00F20A9F"/>
    <w:rsid w:val="00F21AC3"/>
    <w:rsid w:val="00F21E38"/>
    <w:rsid w:val="00F22DEB"/>
    <w:rsid w:val="00F243E9"/>
    <w:rsid w:val="00F246A0"/>
    <w:rsid w:val="00F24C26"/>
    <w:rsid w:val="00F24C28"/>
    <w:rsid w:val="00F24C96"/>
    <w:rsid w:val="00F24E73"/>
    <w:rsid w:val="00F25CE2"/>
    <w:rsid w:val="00F25FF5"/>
    <w:rsid w:val="00F26A19"/>
    <w:rsid w:val="00F304CF"/>
    <w:rsid w:val="00F30D56"/>
    <w:rsid w:val="00F30E1D"/>
    <w:rsid w:val="00F31BE4"/>
    <w:rsid w:val="00F320FF"/>
    <w:rsid w:val="00F3220C"/>
    <w:rsid w:val="00F334BD"/>
    <w:rsid w:val="00F3368F"/>
    <w:rsid w:val="00F33789"/>
    <w:rsid w:val="00F338BF"/>
    <w:rsid w:val="00F3401D"/>
    <w:rsid w:val="00F347E0"/>
    <w:rsid w:val="00F34DA8"/>
    <w:rsid w:val="00F3515E"/>
    <w:rsid w:val="00F35F52"/>
    <w:rsid w:val="00F36413"/>
    <w:rsid w:val="00F40A43"/>
    <w:rsid w:val="00F417D3"/>
    <w:rsid w:val="00F42779"/>
    <w:rsid w:val="00F429A5"/>
    <w:rsid w:val="00F4366B"/>
    <w:rsid w:val="00F43A17"/>
    <w:rsid w:val="00F440DF"/>
    <w:rsid w:val="00F451D8"/>
    <w:rsid w:val="00F45BD4"/>
    <w:rsid w:val="00F46A0F"/>
    <w:rsid w:val="00F471E8"/>
    <w:rsid w:val="00F50EDD"/>
    <w:rsid w:val="00F5128C"/>
    <w:rsid w:val="00F5162B"/>
    <w:rsid w:val="00F5183F"/>
    <w:rsid w:val="00F5276B"/>
    <w:rsid w:val="00F5332B"/>
    <w:rsid w:val="00F5385C"/>
    <w:rsid w:val="00F53FD8"/>
    <w:rsid w:val="00F54015"/>
    <w:rsid w:val="00F54101"/>
    <w:rsid w:val="00F5493C"/>
    <w:rsid w:val="00F54B47"/>
    <w:rsid w:val="00F54F39"/>
    <w:rsid w:val="00F55541"/>
    <w:rsid w:val="00F5562E"/>
    <w:rsid w:val="00F57DC6"/>
    <w:rsid w:val="00F57F17"/>
    <w:rsid w:val="00F60D4B"/>
    <w:rsid w:val="00F60D5C"/>
    <w:rsid w:val="00F6140E"/>
    <w:rsid w:val="00F61636"/>
    <w:rsid w:val="00F6167C"/>
    <w:rsid w:val="00F61C7D"/>
    <w:rsid w:val="00F61E2C"/>
    <w:rsid w:val="00F6285B"/>
    <w:rsid w:val="00F62C98"/>
    <w:rsid w:val="00F63067"/>
    <w:rsid w:val="00F635A9"/>
    <w:rsid w:val="00F6420C"/>
    <w:rsid w:val="00F64A3D"/>
    <w:rsid w:val="00F652F3"/>
    <w:rsid w:val="00F65E8E"/>
    <w:rsid w:val="00F66051"/>
    <w:rsid w:val="00F67130"/>
    <w:rsid w:val="00F673A4"/>
    <w:rsid w:val="00F67610"/>
    <w:rsid w:val="00F7067A"/>
    <w:rsid w:val="00F708C3"/>
    <w:rsid w:val="00F70CB4"/>
    <w:rsid w:val="00F70F28"/>
    <w:rsid w:val="00F73304"/>
    <w:rsid w:val="00F73591"/>
    <w:rsid w:val="00F73B01"/>
    <w:rsid w:val="00F73B30"/>
    <w:rsid w:val="00F7419B"/>
    <w:rsid w:val="00F746E6"/>
    <w:rsid w:val="00F748D1"/>
    <w:rsid w:val="00F7523C"/>
    <w:rsid w:val="00F75DB9"/>
    <w:rsid w:val="00F75FE1"/>
    <w:rsid w:val="00F76A3F"/>
    <w:rsid w:val="00F774BF"/>
    <w:rsid w:val="00F77603"/>
    <w:rsid w:val="00F800FE"/>
    <w:rsid w:val="00F802ED"/>
    <w:rsid w:val="00F804AD"/>
    <w:rsid w:val="00F80F2E"/>
    <w:rsid w:val="00F82FE8"/>
    <w:rsid w:val="00F833E9"/>
    <w:rsid w:val="00F8340E"/>
    <w:rsid w:val="00F848D9"/>
    <w:rsid w:val="00F84D14"/>
    <w:rsid w:val="00F84F4C"/>
    <w:rsid w:val="00F85CC9"/>
    <w:rsid w:val="00F85D9F"/>
    <w:rsid w:val="00F85F34"/>
    <w:rsid w:val="00F86725"/>
    <w:rsid w:val="00F870D9"/>
    <w:rsid w:val="00F87228"/>
    <w:rsid w:val="00F87868"/>
    <w:rsid w:val="00F87929"/>
    <w:rsid w:val="00F90DE3"/>
    <w:rsid w:val="00F911DE"/>
    <w:rsid w:val="00F9195A"/>
    <w:rsid w:val="00F91B9B"/>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13"/>
    <w:rsid w:val="00FA2E8B"/>
    <w:rsid w:val="00FA3437"/>
    <w:rsid w:val="00FA377E"/>
    <w:rsid w:val="00FA45C5"/>
    <w:rsid w:val="00FA4C67"/>
    <w:rsid w:val="00FA5B9D"/>
    <w:rsid w:val="00FA6E9F"/>
    <w:rsid w:val="00FA6EBB"/>
    <w:rsid w:val="00FB027D"/>
    <w:rsid w:val="00FB1905"/>
    <w:rsid w:val="00FB1E70"/>
    <w:rsid w:val="00FB2968"/>
    <w:rsid w:val="00FB3B33"/>
    <w:rsid w:val="00FB3D75"/>
    <w:rsid w:val="00FB460D"/>
    <w:rsid w:val="00FB4D9D"/>
    <w:rsid w:val="00FB5098"/>
    <w:rsid w:val="00FB642F"/>
    <w:rsid w:val="00FB6607"/>
    <w:rsid w:val="00FB669D"/>
    <w:rsid w:val="00FB762B"/>
    <w:rsid w:val="00FB7631"/>
    <w:rsid w:val="00FB7A69"/>
    <w:rsid w:val="00FC1874"/>
    <w:rsid w:val="00FC1F97"/>
    <w:rsid w:val="00FC28A2"/>
    <w:rsid w:val="00FC29FB"/>
    <w:rsid w:val="00FC2F1C"/>
    <w:rsid w:val="00FC312E"/>
    <w:rsid w:val="00FC3319"/>
    <w:rsid w:val="00FC3676"/>
    <w:rsid w:val="00FC3A84"/>
    <w:rsid w:val="00FC4190"/>
    <w:rsid w:val="00FC4336"/>
    <w:rsid w:val="00FC43D2"/>
    <w:rsid w:val="00FC5801"/>
    <w:rsid w:val="00FC5B4A"/>
    <w:rsid w:val="00FC5BF3"/>
    <w:rsid w:val="00FC648D"/>
    <w:rsid w:val="00FC6BEE"/>
    <w:rsid w:val="00FC7559"/>
    <w:rsid w:val="00FC7642"/>
    <w:rsid w:val="00FD06B9"/>
    <w:rsid w:val="00FD1234"/>
    <w:rsid w:val="00FD1255"/>
    <w:rsid w:val="00FD12AB"/>
    <w:rsid w:val="00FD15F9"/>
    <w:rsid w:val="00FD2B06"/>
    <w:rsid w:val="00FD30DB"/>
    <w:rsid w:val="00FD4313"/>
    <w:rsid w:val="00FD4528"/>
    <w:rsid w:val="00FD56E4"/>
    <w:rsid w:val="00FD5B86"/>
    <w:rsid w:val="00FD60F8"/>
    <w:rsid w:val="00FD61CE"/>
    <w:rsid w:val="00FD68C2"/>
    <w:rsid w:val="00FD7171"/>
    <w:rsid w:val="00FD72D1"/>
    <w:rsid w:val="00FD7336"/>
    <w:rsid w:val="00FE0760"/>
    <w:rsid w:val="00FE24FB"/>
    <w:rsid w:val="00FE2EE0"/>
    <w:rsid w:val="00FE2F06"/>
    <w:rsid w:val="00FE3D24"/>
    <w:rsid w:val="00FE4154"/>
    <w:rsid w:val="00FE46B8"/>
    <w:rsid w:val="00FE508D"/>
    <w:rsid w:val="00FE525C"/>
    <w:rsid w:val="00FE52A0"/>
    <w:rsid w:val="00FE52E6"/>
    <w:rsid w:val="00FE5FA6"/>
    <w:rsid w:val="00FE6243"/>
    <w:rsid w:val="00FE650B"/>
    <w:rsid w:val="00FE6FD4"/>
    <w:rsid w:val="00FE7815"/>
    <w:rsid w:val="00FE7A89"/>
    <w:rsid w:val="00FE7AC9"/>
    <w:rsid w:val="00FE7CCD"/>
    <w:rsid w:val="00FF1807"/>
    <w:rsid w:val="00FF1AC7"/>
    <w:rsid w:val="00FF29D7"/>
    <w:rsid w:val="00FF3673"/>
    <w:rsid w:val="00FF3B23"/>
    <w:rsid w:val="00FF6142"/>
    <w:rsid w:val="00FF6193"/>
    <w:rsid w:val="00FF685F"/>
    <w:rsid w:val="00FF6CFA"/>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customStyle="1" w:styleId="UnresolvedMention1">
    <w:name w:val="Unresolved Mention1"/>
    <w:basedOn w:val="DefaultParagraphFont"/>
    <w:rsid w:val="00DE52B0"/>
    <w:rPr>
      <w:color w:val="808080"/>
      <w:shd w:val="clear" w:color="auto" w:fill="E6E6E6"/>
    </w:rPr>
  </w:style>
  <w:style w:type="character" w:styleId="UnresolvedMention">
    <w:name w:val="Unresolved Mention"/>
    <w:basedOn w:val="DefaultParagraphFont"/>
    <w:rsid w:val="008814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maineparentcoalition.org/uploads/2/6/1/1/26115022/oig_report_8.201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parentcoalition.org/uploads/2/6/1/1/26115022/order_on_motion_for_relief_from_judgement_201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parentcoalition.org/uploads/2/6/1/1/26115022/23_community_consent_decree.pdf" TargetMode="External"/><Relationship Id="rId20" Type="http://schemas.openxmlformats.org/officeDocument/2006/relationships/hyperlink" Target="http://drme.org/who-we-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ainedsoab.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vcpma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november-2017-presentation.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documentManagement/types"/>
    <ds:schemaRef ds:uri="92a8e6af-4002-40a0-a69a-3264984278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5CBA04-0BF3-4BE6-AACB-9CBC179A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29C9-1852-4218-8311-09E900E2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9</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253</cp:revision>
  <cp:lastPrinted>2017-11-13T14:33:00Z</cp:lastPrinted>
  <dcterms:created xsi:type="dcterms:W3CDTF">2017-09-15T00:37:00Z</dcterms:created>
  <dcterms:modified xsi:type="dcterms:W3CDTF">2017-11-16T22:57:00Z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